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6A0" w14:textId="16011397" w:rsidR="00CF6845" w:rsidRPr="008375E6" w:rsidRDefault="00CF6845" w:rsidP="00CF6845">
      <w:pPr>
        <w:spacing w:before="0" w:after="200"/>
        <w:rPr>
          <w:rFonts w:asciiTheme="minorHAnsi" w:eastAsiaTheme="majorEastAsia" w:hAnsiTheme="minorHAnsi" w:cstheme="minorHAnsi"/>
          <w:b/>
          <w:sz w:val="28"/>
          <w:szCs w:val="28"/>
        </w:rPr>
      </w:pPr>
      <w:r w:rsidRPr="008375E6">
        <w:rPr>
          <w:rFonts w:asciiTheme="minorHAnsi" w:eastAsiaTheme="majorEastAsia" w:hAnsiTheme="minorHAnsi" w:cstheme="minorHAnsi"/>
          <w:b/>
          <w:sz w:val="28"/>
          <w:szCs w:val="28"/>
        </w:rPr>
        <w:t>GOAL</w:t>
      </w:r>
    </w:p>
    <w:p w14:paraId="715949AE" w14:textId="015F6C0D" w:rsidR="00E77688" w:rsidRPr="008375E6" w:rsidRDefault="00B261F0" w:rsidP="008375E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PLFSOM Scholarly Activity and Research Program (SARP) is a component of the MD program whereby all</w:t>
      </w:r>
      <w:r w:rsidR="005E3AE7">
        <w:rPr>
          <w:rFonts w:asciiTheme="minorHAnsi" w:hAnsiTheme="minorHAnsi" w:cstheme="minorHAnsi"/>
          <w:sz w:val="24"/>
          <w:szCs w:val="24"/>
        </w:rPr>
        <w:t xml:space="preserve"> medical students are required to engage in scholarly activity under the direction of a faculty mentor. </w:t>
      </w:r>
      <w:r w:rsidR="00130C9F" w:rsidRPr="008375E6">
        <w:rPr>
          <w:rFonts w:asciiTheme="minorHAnsi" w:hAnsiTheme="minorHAnsi" w:cstheme="minorHAnsi"/>
          <w:sz w:val="24"/>
          <w:szCs w:val="24"/>
        </w:rPr>
        <w:t xml:space="preserve">This </w:t>
      </w:r>
      <w:r w:rsidR="00793BA7">
        <w:rPr>
          <w:rFonts w:asciiTheme="minorHAnsi" w:hAnsiTheme="minorHAnsi" w:cstheme="minorHAnsi"/>
          <w:sz w:val="24"/>
          <w:szCs w:val="24"/>
        </w:rPr>
        <w:t>competitive annual funding mechanism provides</w:t>
      </w:r>
      <w:r w:rsidR="00E77688" w:rsidRPr="008375E6">
        <w:rPr>
          <w:rFonts w:asciiTheme="minorHAnsi" w:hAnsiTheme="minorHAnsi" w:cstheme="minorHAnsi"/>
          <w:sz w:val="24"/>
          <w:szCs w:val="24"/>
        </w:rPr>
        <w:t xml:space="preserve"> financial support for SARP projects </w:t>
      </w:r>
      <w:r w:rsidR="00130C9F" w:rsidRPr="008375E6">
        <w:rPr>
          <w:rFonts w:asciiTheme="minorHAnsi" w:hAnsiTheme="minorHAnsi" w:cstheme="minorHAnsi"/>
          <w:sz w:val="24"/>
          <w:szCs w:val="24"/>
        </w:rPr>
        <w:t xml:space="preserve">undertaken by students </w:t>
      </w:r>
      <w:r w:rsidR="00E77688" w:rsidRPr="008375E6">
        <w:rPr>
          <w:rFonts w:asciiTheme="minorHAnsi" w:hAnsiTheme="minorHAnsi" w:cstheme="minorHAnsi"/>
          <w:sz w:val="24"/>
          <w:szCs w:val="24"/>
        </w:rPr>
        <w:t>mentored by PLFSOM faculty.</w:t>
      </w:r>
      <w:r w:rsidR="005E58C8" w:rsidRPr="008375E6">
        <w:rPr>
          <w:rFonts w:asciiTheme="minorHAnsi" w:hAnsiTheme="minorHAnsi" w:cstheme="minorHAnsi"/>
          <w:sz w:val="24"/>
          <w:szCs w:val="24"/>
        </w:rPr>
        <w:t xml:space="preserve"> These awards are for one year, with a poss</w:t>
      </w:r>
      <w:r w:rsidR="009260E9" w:rsidRPr="008375E6">
        <w:rPr>
          <w:rFonts w:asciiTheme="minorHAnsi" w:hAnsiTheme="minorHAnsi" w:cstheme="minorHAnsi"/>
          <w:sz w:val="24"/>
          <w:szCs w:val="24"/>
        </w:rPr>
        <w:t xml:space="preserve">ibility of extension if the student continues to work on the project. </w:t>
      </w:r>
    </w:p>
    <w:p w14:paraId="096C8323" w14:textId="0BF69BE0" w:rsidR="00E77688" w:rsidRDefault="00CF6845" w:rsidP="008375E6">
      <w:pPr>
        <w:pStyle w:val="Heading1"/>
        <w:rPr>
          <w:rFonts w:asciiTheme="minorHAnsi" w:hAnsiTheme="minorHAnsi" w:cstheme="minorHAnsi"/>
          <w:b/>
          <w:sz w:val="28"/>
        </w:rPr>
      </w:pPr>
      <w:r w:rsidRPr="008375E6">
        <w:rPr>
          <w:rFonts w:asciiTheme="minorHAnsi" w:hAnsiTheme="minorHAnsi" w:cstheme="minorHAnsi"/>
          <w:b/>
          <w:color w:val="auto"/>
          <w:sz w:val="28"/>
        </w:rPr>
        <w:t>ELIGIBILITY</w:t>
      </w:r>
    </w:p>
    <w:p w14:paraId="6D1EB855" w14:textId="7479F8AE" w:rsidR="00080375" w:rsidRPr="001333A9" w:rsidRDefault="00080375" w:rsidP="00080375">
      <w:pPr>
        <w:rPr>
          <w:rFonts w:asciiTheme="minorHAnsi" w:hAnsiTheme="minorHAnsi" w:cstheme="minorHAnsi"/>
          <w:sz w:val="24"/>
          <w:szCs w:val="24"/>
        </w:rPr>
      </w:pPr>
      <w:r w:rsidRPr="001333A9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To be eligible to receive a SARP Mini-Grant:</w:t>
      </w:r>
      <w:r w:rsidRPr="001333A9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14:paraId="22EF90FC" w14:textId="1ED2BF60" w:rsidR="00E77688" w:rsidRPr="008375E6" w:rsidRDefault="00B261F0" w:rsidP="00E7768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</w:t>
      </w:r>
      <w:r w:rsidRPr="008375E6">
        <w:rPr>
          <w:rFonts w:asciiTheme="minorHAnsi" w:hAnsiTheme="minorHAnsi" w:cstheme="minorHAnsi"/>
          <w:sz w:val="24"/>
          <w:szCs w:val="24"/>
        </w:rPr>
        <w:t xml:space="preserve">pplicant </w:t>
      </w:r>
      <w:r w:rsidR="00E77688" w:rsidRPr="008375E6">
        <w:rPr>
          <w:rFonts w:asciiTheme="minorHAnsi" w:hAnsiTheme="minorHAnsi" w:cstheme="minorHAnsi"/>
          <w:sz w:val="24"/>
          <w:szCs w:val="24"/>
        </w:rPr>
        <w:t>must be a faculty member of the PLFSOM.</w:t>
      </w:r>
    </w:p>
    <w:p w14:paraId="523885A8" w14:textId="6CA05720" w:rsidR="009260E9" w:rsidRPr="005E3AE7" w:rsidRDefault="381565DC" w:rsidP="008375E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Faculty member</w:t>
      </w:r>
      <w:r w:rsidR="00793BA7">
        <w:rPr>
          <w:rFonts w:asciiTheme="minorHAnsi" w:hAnsiTheme="minorHAnsi" w:cstheme="minorHAnsi"/>
          <w:sz w:val="24"/>
          <w:szCs w:val="24"/>
        </w:rPr>
        <w:t>s</w:t>
      </w:r>
      <w:r w:rsidRPr="008375E6">
        <w:rPr>
          <w:rFonts w:asciiTheme="minorHAnsi" w:hAnsiTheme="minorHAnsi" w:cstheme="minorHAnsi"/>
          <w:sz w:val="24"/>
          <w:szCs w:val="24"/>
        </w:rPr>
        <w:t xml:space="preserve"> must be mentoring a medical student for a SARP project</w:t>
      </w:r>
      <w:r w:rsidR="00824839" w:rsidRPr="008375E6">
        <w:rPr>
          <w:rFonts w:asciiTheme="minorHAnsi" w:hAnsiTheme="minorHAnsi" w:cstheme="minorHAnsi"/>
          <w:sz w:val="24"/>
          <w:szCs w:val="24"/>
        </w:rPr>
        <w:t xml:space="preserve">. </w:t>
      </w:r>
      <w:r w:rsidR="009260E9" w:rsidRPr="001333A9">
        <w:rPr>
          <w:rFonts w:asciiTheme="minorHAnsi" w:hAnsiTheme="minorHAnsi" w:cstheme="minorHAnsi"/>
          <w:sz w:val="24"/>
          <w:szCs w:val="24"/>
        </w:rPr>
        <w:t>Student mentee</w:t>
      </w:r>
      <w:r w:rsidR="0093330A" w:rsidRPr="001333A9">
        <w:rPr>
          <w:rFonts w:asciiTheme="minorHAnsi" w:hAnsiTheme="minorHAnsi" w:cstheme="minorHAnsi"/>
          <w:sz w:val="24"/>
          <w:szCs w:val="24"/>
        </w:rPr>
        <w:t>s</w:t>
      </w:r>
      <w:r w:rsidR="009260E9" w:rsidRPr="001333A9">
        <w:rPr>
          <w:rFonts w:asciiTheme="minorHAnsi" w:hAnsiTheme="minorHAnsi" w:cstheme="minorHAnsi"/>
          <w:sz w:val="24"/>
          <w:szCs w:val="24"/>
        </w:rPr>
        <w:t xml:space="preserve"> must have identified the Mini-Grant applicant as their SARP faculty mentor (as indicated on </w:t>
      </w:r>
      <w:r w:rsidR="005E3AE7">
        <w:rPr>
          <w:rFonts w:asciiTheme="minorHAnsi" w:hAnsiTheme="minorHAnsi" w:cstheme="minorHAnsi"/>
          <w:sz w:val="24"/>
          <w:szCs w:val="24"/>
        </w:rPr>
        <w:t xml:space="preserve">the student’s </w:t>
      </w:r>
      <w:r w:rsidR="009260E9" w:rsidRPr="001333A9">
        <w:rPr>
          <w:rFonts w:asciiTheme="minorHAnsi" w:hAnsiTheme="minorHAnsi" w:cstheme="minorHAnsi"/>
          <w:sz w:val="24"/>
          <w:szCs w:val="24"/>
        </w:rPr>
        <w:t xml:space="preserve">submitted </w:t>
      </w:r>
      <w:r w:rsidR="00B261F0">
        <w:rPr>
          <w:rFonts w:asciiTheme="minorHAnsi" w:hAnsiTheme="minorHAnsi" w:cstheme="minorHAnsi"/>
          <w:sz w:val="24"/>
          <w:szCs w:val="24"/>
        </w:rPr>
        <w:t xml:space="preserve">SARP </w:t>
      </w:r>
      <w:r w:rsidR="009260E9" w:rsidRPr="001333A9">
        <w:rPr>
          <w:rFonts w:asciiTheme="minorHAnsi" w:hAnsiTheme="minorHAnsi" w:cstheme="minorHAnsi"/>
          <w:sz w:val="24"/>
          <w:szCs w:val="24"/>
        </w:rPr>
        <w:t>Project Plan).</w:t>
      </w:r>
    </w:p>
    <w:p w14:paraId="76DB36E8" w14:textId="77777777" w:rsidR="00CF6845" w:rsidRPr="008375E6" w:rsidRDefault="00CF6845" w:rsidP="008375E6">
      <w:pPr>
        <w:pStyle w:val="Heading1"/>
        <w:rPr>
          <w:rFonts w:asciiTheme="minorHAnsi" w:hAnsiTheme="minorHAnsi" w:cstheme="minorHAnsi"/>
          <w:b/>
          <w:sz w:val="28"/>
        </w:rPr>
      </w:pPr>
      <w:r w:rsidRPr="008375E6">
        <w:rPr>
          <w:rFonts w:asciiTheme="minorHAnsi" w:hAnsiTheme="minorHAnsi" w:cstheme="minorHAnsi"/>
          <w:b/>
          <w:color w:val="auto"/>
          <w:sz w:val="28"/>
        </w:rPr>
        <w:t xml:space="preserve">FUNDING INFORMATION </w:t>
      </w:r>
    </w:p>
    <w:p w14:paraId="3FA78E64" w14:textId="6623C1B1" w:rsidR="00CF6845" w:rsidRPr="008375E6" w:rsidRDefault="75DAC4C8">
      <w:pPr>
        <w:rPr>
          <w:rFonts w:asciiTheme="minorHAnsi" w:hAnsiTheme="minorHAnsi" w:cstheme="minorBidi"/>
          <w:sz w:val="24"/>
          <w:szCs w:val="24"/>
        </w:rPr>
      </w:pPr>
      <w:r w:rsidRPr="008375E6">
        <w:rPr>
          <w:rFonts w:asciiTheme="minorHAnsi" w:hAnsiTheme="minorHAnsi" w:cstheme="minorBidi"/>
          <w:sz w:val="24"/>
          <w:szCs w:val="24"/>
        </w:rPr>
        <w:t>Maximum grant request: up to $</w:t>
      </w:r>
      <w:r w:rsidRPr="75DAC4C8">
        <w:rPr>
          <w:rFonts w:asciiTheme="minorHAnsi" w:hAnsiTheme="minorHAnsi" w:cstheme="minorBidi"/>
          <w:sz w:val="24"/>
          <w:szCs w:val="24"/>
        </w:rPr>
        <w:t>8,500</w:t>
      </w:r>
      <w:r w:rsidRPr="008375E6">
        <w:rPr>
          <w:rFonts w:asciiTheme="minorHAnsi" w:hAnsiTheme="minorHAnsi" w:cstheme="minorBidi"/>
          <w:sz w:val="24"/>
          <w:szCs w:val="24"/>
        </w:rPr>
        <w:t xml:space="preserve"> per grant; the amount awarded may be less than the amount requested based on the reviewers’ recommendations.</w:t>
      </w:r>
    </w:p>
    <w:p w14:paraId="6AFA4327" w14:textId="77777777" w:rsidR="00DC1A87" w:rsidRPr="008375E6" w:rsidRDefault="00DC1A87" w:rsidP="008375E6">
      <w:pPr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Allowable expenditures include:</w:t>
      </w:r>
    </w:p>
    <w:p w14:paraId="1DEF24F5" w14:textId="77777777" w:rsidR="00DC1A87" w:rsidRPr="008375E6" w:rsidRDefault="00DC1A87" w:rsidP="00DC1A87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Materials and supplies directly related to the project</w:t>
      </w:r>
    </w:p>
    <w:p w14:paraId="7A699328" w14:textId="77777777" w:rsidR="00DC1A87" w:rsidRPr="008375E6" w:rsidRDefault="00DC1A87" w:rsidP="00DC1A87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 xml:space="preserve">Fee-related research support </w:t>
      </w:r>
    </w:p>
    <w:p w14:paraId="3F3F62A9" w14:textId="0A04723E" w:rsidR="00DC1A87" w:rsidRPr="008375E6" w:rsidRDefault="00DC1A87" w:rsidP="00DC1A87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 xml:space="preserve">Participant </w:t>
      </w:r>
      <w:proofErr w:type="gramStart"/>
      <w:r w:rsidR="00B261F0">
        <w:rPr>
          <w:rFonts w:asciiTheme="minorHAnsi" w:hAnsiTheme="minorHAnsi" w:cstheme="minorHAnsi"/>
          <w:sz w:val="24"/>
          <w:szCs w:val="24"/>
        </w:rPr>
        <w:t>i</w:t>
      </w:r>
      <w:r w:rsidR="00B261F0" w:rsidRPr="008375E6">
        <w:rPr>
          <w:rFonts w:asciiTheme="minorHAnsi" w:hAnsiTheme="minorHAnsi" w:cstheme="minorHAnsi"/>
          <w:sz w:val="24"/>
          <w:szCs w:val="24"/>
        </w:rPr>
        <w:t xml:space="preserve">ncentives  </w:t>
      </w:r>
      <w:r w:rsidRPr="008375E6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8375E6">
        <w:rPr>
          <w:rFonts w:asciiTheme="minorHAnsi" w:hAnsiTheme="minorHAnsi" w:cstheme="minorHAnsi"/>
          <w:sz w:val="24"/>
          <w:szCs w:val="24"/>
        </w:rPr>
        <w:t>e.g., gift cards)</w:t>
      </w:r>
    </w:p>
    <w:p w14:paraId="7DB8D46B" w14:textId="77777777" w:rsidR="00DC1A87" w:rsidRPr="008375E6" w:rsidRDefault="00DC1A87" w:rsidP="00DC1A87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Other services required to perform the research (Please Specify)</w:t>
      </w:r>
    </w:p>
    <w:p w14:paraId="36BA03B5" w14:textId="77777777" w:rsidR="00DC1A87" w:rsidRPr="008375E6" w:rsidRDefault="00DC1A87" w:rsidP="00DC1A87">
      <w:pPr>
        <w:pStyle w:val="ListParagraph"/>
        <w:spacing w:before="0" w:after="0" w:line="240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192D13E4" w14:textId="77777777" w:rsidR="00DC1A87" w:rsidRPr="008375E6" w:rsidRDefault="00DC1A87" w:rsidP="008375E6">
      <w:pPr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Prohibited expenditures include:</w:t>
      </w:r>
    </w:p>
    <w:p w14:paraId="7160E333" w14:textId="77777777" w:rsidR="00DC1A87" w:rsidRPr="008375E6" w:rsidRDefault="00DC1A87" w:rsidP="00DC1A87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Travel</w:t>
      </w:r>
    </w:p>
    <w:p w14:paraId="2CF8FF69" w14:textId="77777777" w:rsidR="00DC1A87" w:rsidRPr="008375E6" w:rsidRDefault="00DC1A87" w:rsidP="00DC1A87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Stipends or supplemental income for faculty, staff, or student</w:t>
      </w:r>
    </w:p>
    <w:p w14:paraId="4B1F6431" w14:textId="77777777" w:rsidR="008375E6" w:rsidRPr="008375E6" w:rsidRDefault="00DC1A87" w:rsidP="008375E6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Bidi"/>
        </w:rPr>
      </w:pPr>
      <w:r w:rsidRPr="008375E6">
        <w:rPr>
          <w:rFonts w:asciiTheme="minorHAnsi" w:hAnsiTheme="minorHAnsi" w:cstheme="minorHAnsi"/>
          <w:sz w:val="24"/>
          <w:szCs w:val="24"/>
        </w:rPr>
        <w:t>Presentation materials (e.g., posters)</w:t>
      </w:r>
    </w:p>
    <w:p w14:paraId="5D93B6D9" w14:textId="3A758FEE" w:rsidR="00DC1A87" w:rsidRPr="001333A9" w:rsidRDefault="6AC707E1" w:rsidP="008375E6">
      <w:pPr>
        <w:pStyle w:val="ListParagraph"/>
        <w:numPr>
          <w:ilvl w:val="2"/>
          <w:numId w:val="12"/>
        </w:numPr>
        <w:spacing w:before="0" w:after="0" w:line="240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1333A9">
        <w:rPr>
          <w:rFonts w:asciiTheme="minorHAnsi" w:hAnsiTheme="minorHAnsi" w:cstheme="minorBidi"/>
          <w:sz w:val="24"/>
          <w:szCs w:val="24"/>
        </w:rPr>
        <w:t>Publication Fees</w:t>
      </w:r>
    </w:p>
    <w:p w14:paraId="37B721A3" w14:textId="514FEC6B" w:rsidR="00545CF3" w:rsidRPr="008375E6" w:rsidRDefault="00CF6845" w:rsidP="008375E6">
      <w:pPr>
        <w:pStyle w:val="Heading1"/>
        <w:rPr>
          <w:rFonts w:asciiTheme="minorHAnsi" w:hAnsiTheme="minorHAnsi" w:cstheme="minorHAnsi"/>
          <w:b/>
          <w:sz w:val="28"/>
        </w:rPr>
      </w:pPr>
      <w:r w:rsidRPr="008375E6">
        <w:rPr>
          <w:rFonts w:asciiTheme="minorHAnsi" w:hAnsiTheme="minorHAnsi" w:cstheme="minorHAnsi"/>
          <w:b/>
          <w:color w:val="auto"/>
          <w:sz w:val="28"/>
        </w:rPr>
        <w:t>APPLICATION</w:t>
      </w:r>
    </w:p>
    <w:p w14:paraId="07924E19" w14:textId="33B13F5D" w:rsidR="00545CF3" w:rsidRPr="008375E6" w:rsidRDefault="381565DC" w:rsidP="0082483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8375E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The SARP Mini-Grant deadline is </w:t>
      </w:r>
      <w:r w:rsidR="00824839" w:rsidRPr="008375E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May </w:t>
      </w:r>
      <w:r w:rsidR="005D1451">
        <w:rPr>
          <w:rFonts w:asciiTheme="minorHAnsi" w:hAnsiTheme="minorHAnsi" w:cstheme="minorHAnsi"/>
          <w:b/>
          <w:i/>
          <w:iCs/>
          <w:sz w:val="24"/>
          <w:szCs w:val="24"/>
        </w:rPr>
        <w:t>9</w:t>
      </w:r>
      <w:r w:rsidR="00824839" w:rsidRPr="008375E6">
        <w:rPr>
          <w:rFonts w:asciiTheme="minorHAnsi" w:hAnsiTheme="minorHAnsi" w:cstheme="minorHAnsi"/>
          <w:b/>
          <w:i/>
          <w:iCs/>
          <w:sz w:val="24"/>
          <w:szCs w:val="24"/>
        </w:rPr>
        <w:t>, 202</w:t>
      </w:r>
      <w:r w:rsidR="005D1451">
        <w:rPr>
          <w:rFonts w:asciiTheme="minorHAnsi" w:hAnsiTheme="minorHAnsi" w:cstheme="minorHAnsi"/>
          <w:b/>
          <w:i/>
          <w:iCs/>
          <w:sz w:val="24"/>
          <w:szCs w:val="24"/>
        </w:rPr>
        <w:t>5</w:t>
      </w:r>
      <w:r w:rsidR="00824839" w:rsidRPr="008375E6">
        <w:rPr>
          <w:rFonts w:asciiTheme="minorHAnsi" w:hAnsiTheme="minorHAnsi" w:cstheme="minorHAnsi"/>
          <w:b/>
          <w:i/>
          <w:iCs/>
          <w:sz w:val="24"/>
          <w:szCs w:val="24"/>
        </w:rPr>
        <w:t>, 11:59 p.m. MST</w:t>
      </w:r>
      <w:r w:rsidR="00824839" w:rsidRPr="008375E6" w:rsidDel="00824839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12CACD6E" w14:textId="75AC27BA" w:rsidR="00E77688" w:rsidRPr="008375E6" w:rsidRDefault="00E77688" w:rsidP="00E7768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iCs/>
          <w:sz w:val="24"/>
          <w:szCs w:val="24"/>
        </w:rPr>
        <w:t>Please fill out all indicated fields</w:t>
      </w:r>
      <w:r w:rsidR="008B443D" w:rsidRPr="008375E6">
        <w:rPr>
          <w:rFonts w:asciiTheme="minorHAnsi" w:hAnsiTheme="minorHAnsi" w:cstheme="minorHAnsi"/>
          <w:iCs/>
          <w:sz w:val="24"/>
          <w:szCs w:val="24"/>
        </w:rPr>
        <w:t>,</w:t>
      </w:r>
      <w:r w:rsidRPr="008375E6">
        <w:rPr>
          <w:rFonts w:asciiTheme="minorHAnsi" w:hAnsiTheme="minorHAnsi" w:cstheme="minorHAnsi"/>
          <w:iCs/>
          <w:sz w:val="24"/>
          <w:szCs w:val="24"/>
        </w:rPr>
        <w:t xml:space="preserve"> paying particular attention to a concise overview of the project for which you are requesting funds, an itemization of all costs</w:t>
      </w:r>
      <w:r w:rsidR="00793BA7">
        <w:rPr>
          <w:rFonts w:asciiTheme="minorHAnsi" w:hAnsiTheme="minorHAnsi" w:cstheme="minorHAnsi"/>
          <w:iCs/>
          <w:sz w:val="24"/>
          <w:szCs w:val="24"/>
        </w:rPr>
        <w:t>,</w:t>
      </w:r>
      <w:r w:rsidRPr="008375E6">
        <w:rPr>
          <w:rFonts w:asciiTheme="minorHAnsi" w:hAnsiTheme="minorHAnsi" w:cstheme="minorHAnsi"/>
          <w:iCs/>
          <w:sz w:val="24"/>
          <w:szCs w:val="24"/>
        </w:rPr>
        <w:t xml:space="preserve"> and </w:t>
      </w:r>
      <w:r w:rsidR="00793BA7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Pr="008375E6">
        <w:rPr>
          <w:rFonts w:asciiTheme="minorHAnsi" w:hAnsiTheme="minorHAnsi" w:cstheme="minorHAnsi"/>
          <w:iCs/>
          <w:sz w:val="24"/>
          <w:szCs w:val="24"/>
        </w:rPr>
        <w:t>justification for each budget line item.</w:t>
      </w:r>
      <w:r w:rsidR="00DC1A87" w:rsidRPr="008375E6">
        <w:rPr>
          <w:rFonts w:asciiTheme="minorHAnsi" w:hAnsiTheme="minorHAnsi" w:cstheme="minorHAnsi"/>
          <w:iCs/>
          <w:sz w:val="24"/>
          <w:szCs w:val="24"/>
        </w:rPr>
        <w:t xml:space="preserve"> All require</w:t>
      </w:r>
      <w:r w:rsidR="00793BA7">
        <w:rPr>
          <w:rFonts w:asciiTheme="minorHAnsi" w:hAnsiTheme="minorHAnsi" w:cstheme="minorHAnsi"/>
          <w:iCs/>
          <w:sz w:val="24"/>
          <w:szCs w:val="24"/>
        </w:rPr>
        <w:t>d</w:t>
      </w:r>
      <w:r w:rsidR="00DC1A87" w:rsidRPr="008375E6">
        <w:rPr>
          <w:rFonts w:asciiTheme="minorHAnsi" w:hAnsiTheme="minorHAnsi" w:cstheme="minorHAnsi"/>
          <w:iCs/>
          <w:sz w:val="24"/>
          <w:szCs w:val="24"/>
        </w:rPr>
        <w:t xml:space="preserve"> sections and fields must be completed. Incomplete or incorrectly completed applications will be administratively rejected. </w:t>
      </w:r>
    </w:p>
    <w:p w14:paraId="0937BF38" w14:textId="77777777" w:rsidR="00545CF3" w:rsidRPr="008375E6" w:rsidRDefault="00C65887" w:rsidP="00C6588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 xml:space="preserve">The </w:t>
      </w:r>
      <w:r w:rsidRPr="008375E6">
        <w:rPr>
          <w:rFonts w:asciiTheme="minorHAnsi" w:hAnsiTheme="minorHAnsi" w:cstheme="minorHAnsi"/>
          <w:sz w:val="24"/>
          <w:szCs w:val="24"/>
          <w:u w:val="single"/>
        </w:rPr>
        <w:t>faculty mentor</w:t>
      </w:r>
      <w:r w:rsidRPr="008375E6">
        <w:rPr>
          <w:rFonts w:asciiTheme="minorHAnsi" w:hAnsiTheme="minorHAnsi" w:cstheme="minorHAnsi"/>
          <w:sz w:val="24"/>
          <w:szCs w:val="24"/>
        </w:rPr>
        <w:t xml:space="preserve"> is responsible for submitting the </w:t>
      </w:r>
      <w:r w:rsidRPr="008375E6">
        <w:rPr>
          <w:rFonts w:asciiTheme="minorHAnsi" w:hAnsiTheme="minorHAnsi" w:cstheme="minorHAnsi"/>
          <w:i/>
          <w:iCs/>
          <w:sz w:val="24"/>
          <w:szCs w:val="24"/>
        </w:rPr>
        <w:t>SARP Mini-Grant Application</w:t>
      </w:r>
      <w:r w:rsidRPr="008375E6">
        <w:rPr>
          <w:rFonts w:asciiTheme="minorHAnsi" w:hAnsiTheme="minorHAnsi" w:cstheme="minorHAnsi"/>
          <w:sz w:val="24"/>
          <w:szCs w:val="24"/>
        </w:rPr>
        <w:t>.</w:t>
      </w:r>
    </w:p>
    <w:p w14:paraId="3AAF7B0C" w14:textId="5EA688C6" w:rsidR="00E77688" w:rsidRPr="008375E6" w:rsidRDefault="00F45D2B" w:rsidP="009612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lastRenderedPageBreak/>
        <w:t>Mentors</w:t>
      </w:r>
      <w:r w:rsidR="006D1D42" w:rsidRPr="008375E6">
        <w:rPr>
          <w:rFonts w:asciiTheme="minorHAnsi" w:hAnsiTheme="minorHAnsi" w:cstheme="minorHAnsi"/>
          <w:sz w:val="24"/>
          <w:szCs w:val="24"/>
        </w:rPr>
        <w:t xml:space="preserve"> may submit </w:t>
      </w:r>
      <w:r w:rsidR="00FA5FEA" w:rsidRPr="008375E6">
        <w:rPr>
          <w:rFonts w:asciiTheme="minorHAnsi" w:hAnsiTheme="minorHAnsi" w:cstheme="minorHAnsi"/>
          <w:sz w:val="24"/>
          <w:szCs w:val="24"/>
        </w:rPr>
        <w:t>up to two</w:t>
      </w:r>
      <w:r w:rsidR="006D1D42" w:rsidRPr="008375E6">
        <w:rPr>
          <w:rFonts w:asciiTheme="minorHAnsi" w:hAnsiTheme="minorHAnsi" w:cstheme="minorHAnsi"/>
          <w:sz w:val="24"/>
          <w:szCs w:val="24"/>
        </w:rPr>
        <w:t xml:space="preserve"> </w:t>
      </w:r>
      <w:r w:rsidR="008B443D" w:rsidRPr="008375E6">
        <w:rPr>
          <w:rFonts w:asciiTheme="minorHAnsi" w:hAnsiTheme="minorHAnsi" w:cstheme="minorHAnsi"/>
          <w:sz w:val="24"/>
          <w:szCs w:val="24"/>
        </w:rPr>
        <w:t>M</w:t>
      </w:r>
      <w:r w:rsidRPr="008375E6">
        <w:rPr>
          <w:rFonts w:asciiTheme="minorHAnsi" w:hAnsiTheme="minorHAnsi" w:cstheme="minorHAnsi"/>
          <w:sz w:val="24"/>
          <w:szCs w:val="24"/>
        </w:rPr>
        <w:t>ini-</w:t>
      </w:r>
      <w:r w:rsidR="008B443D" w:rsidRPr="008375E6">
        <w:rPr>
          <w:rFonts w:asciiTheme="minorHAnsi" w:hAnsiTheme="minorHAnsi" w:cstheme="minorHAnsi"/>
          <w:sz w:val="24"/>
          <w:szCs w:val="24"/>
        </w:rPr>
        <w:t>G</w:t>
      </w:r>
      <w:r w:rsidRPr="008375E6">
        <w:rPr>
          <w:rFonts w:asciiTheme="minorHAnsi" w:hAnsiTheme="minorHAnsi" w:cstheme="minorHAnsi"/>
          <w:sz w:val="24"/>
          <w:szCs w:val="24"/>
        </w:rPr>
        <w:t xml:space="preserve">rant </w:t>
      </w:r>
      <w:r w:rsidR="006D1D42" w:rsidRPr="008375E6">
        <w:rPr>
          <w:rFonts w:asciiTheme="minorHAnsi" w:hAnsiTheme="minorHAnsi" w:cstheme="minorHAnsi"/>
          <w:sz w:val="24"/>
          <w:szCs w:val="24"/>
        </w:rPr>
        <w:t xml:space="preserve">applications </w:t>
      </w:r>
      <w:r w:rsidR="008B443D" w:rsidRPr="008375E6">
        <w:rPr>
          <w:rFonts w:asciiTheme="minorHAnsi" w:hAnsiTheme="minorHAnsi" w:cstheme="minorHAnsi"/>
          <w:sz w:val="24"/>
          <w:szCs w:val="24"/>
        </w:rPr>
        <w:t>per funding cycle</w:t>
      </w:r>
      <w:r w:rsidR="006D1D42" w:rsidRPr="008375E6">
        <w:rPr>
          <w:rFonts w:asciiTheme="minorHAnsi" w:hAnsiTheme="minorHAnsi" w:cstheme="minorHAnsi"/>
          <w:sz w:val="24"/>
          <w:szCs w:val="24"/>
        </w:rPr>
        <w:t>.</w:t>
      </w:r>
    </w:p>
    <w:p w14:paraId="79103B92" w14:textId="4D5A2B61" w:rsidR="0001006E" w:rsidRPr="008375E6" w:rsidRDefault="381565DC" w:rsidP="0001006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>Any necessary Institutional approvals (IRB, IBC, and/or IACUC) must be approved and on record before funding is awarded.</w:t>
      </w:r>
    </w:p>
    <w:p w14:paraId="07845073" w14:textId="1E1EE681" w:rsidR="00142C9B" w:rsidRPr="008375E6" w:rsidRDefault="00142C9B" w:rsidP="00142C9B">
      <w:pPr>
        <w:pStyle w:val="Heading1"/>
        <w:rPr>
          <w:rFonts w:asciiTheme="minorHAnsi" w:hAnsiTheme="minorHAnsi" w:cstheme="minorHAnsi"/>
          <w:b/>
          <w:color w:val="auto"/>
          <w:sz w:val="28"/>
        </w:rPr>
      </w:pPr>
      <w:r w:rsidRPr="008375E6">
        <w:rPr>
          <w:rFonts w:asciiTheme="minorHAnsi" w:hAnsiTheme="minorHAnsi" w:cstheme="minorHAnsi"/>
          <w:b/>
          <w:color w:val="auto"/>
          <w:sz w:val="28"/>
        </w:rPr>
        <w:t>SUBMISSION METHOD</w:t>
      </w:r>
    </w:p>
    <w:p w14:paraId="33DFB476" w14:textId="75CAF261" w:rsidR="00EF2DEE" w:rsidRPr="008375E6" w:rsidRDefault="001333A9" w:rsidP="008375E6">
      <w:pPr>
        <w:spacing w:before="0"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FA5FEA" w:rsidRPr="008375E6">
        <w:rPr>
          <w:rFonts w:asciiTheme="minorHAnsi" w:hAnsiTheme="minorHAnsi" w:cstheme="minorHAnsi"/>
          <w:i/>
          <w:iCs/>
          <w:sz w:val="24"/>
          <w:szCs w:val="24"/>
        </w:rPr>
        <w:t>SARP Mini-Grant Application</w:t>
      </w:r>
      <w:r w:rsidR="00FA5FEA" w:rsidRPr="008375E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will be submitted on REDCap link: </w:t>
      </w:r>
      <w:r w:rsidRPr="001333A9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1333A9">
          <w:rPr>
            <w:rStyle w:val="Hyperlink"/>
            <w:rFonts w:asciiTheme="minorHAnsi" w:hAnsiTheme="minorHAnsi" w:cstheme="minorHAnsi"/>
            <w:sz w:val="24"/>
            <w:szCs w:val="24"/>
          </w:rPr>
          <w:t>Application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249854" w14:textId="6075DF9D" w:rsidR="00545CF3" w:rsidRPr="008375E6" w:rsidRDefault="00142C9B" w:rsidP="008375E6">
      <w:pPr>
        <w:pStyle w:val="Heading1"/>
        <w:rPr>
          <w:rFonts w:asciiTheme="minorHAnsi" w:hAnsiTheme="minorHAnsi" w:cstheme="minorHAnsi"/>
          <w:b/>
          <w:sz w:val="28"/>
        </w:rPr>
      </w:pPr>
      <w:r w:rsidRPr="008375E6">
        <w:rPr>
          <w:rFonts w:asciiTheme="minorHAnsi" w:hAnsiTheme="minorHAnsi" w:cstheme="minorHAnsi"/>
          <w:b/>
          <w:color w:val="auto"/>
          <w:sz w:val="28"/>
        </w:rPr>
        <w:t>REVIEW PROCESS</w:t>
      </w:r>
    </w:p>
    <w:p w14:paraId="35F48A02" w14:textId="5B227EE5" w:rsidR="003C51CD" w:rsidRPr="008375E6" w:rsidRDefault="003C51CD" w:rsidP="00FA5FEA">
      <w:pPr>
        <w:pStyle w:val="ListParagraph"/>
        <w:numPr>
          <w:ilvl w:val="0"/>
          <w:numId w:val="16"/>
        </w:numPr>
        <w:spacing w:before="0" w:after="200"/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 xml:space="preserve">Applications received by the deadline that meet the eligibility criteria will </w:t>
      </w:r>
      <w:r w:rsidR="0093330A">
        <w:rPr>
          <w:rFonts w:asciiTheme="minorHAnsi" w:hAnsiTheme="minorHAnsi" w:cstheme="minorHAnsi"/>
          <w:sz w:val="24"/>
          <w:szCs w:val="24"/>
        </w:rPr>
        <w:t>be reviewed by a committee</w:t>
      </w:r>
      <w:r w:rsidRPr="008375E6">
        <w:rPr>
          <w:rFonts w:asciiTheme="minorHAnsi" w:hAnsiTheme="minorHAnsi" w:cstheme="minorHAnsi"/>
          <w:sz w:val="24"/>
          <w:szCs w:val="24"/>
        </w:rPr>
        <w:t xml:space="preserve"> of 5 faculty members drawn from a minimum of three separate PLFSOM Departments.</w:t>
      </w:r>
    </w:p>
    <w:p w14:paraId="025D4BA8" w14:textId="33182967" w:rsidR="00421EAA" w:rsidRPr="008375E6" w:rsidRDefault="00421EAA" w:rsidP="00421EAA">
      <w:pPr>
        <w:pStyle w:val="ListParagraph"/>
        <w:numPr>
          <w:ilvl w:val="0"/>
          <w:numId w:val="16"/>
        </w:numPr>
        <w:spacing w:before="0" w:after="200"/>
        <w:rPr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 xml:space="preserve">The SARP Faculty Co-Directors will facilitate the review but will not vote </w:t>
      </w:r>
      <w:r w:rsidR="0093330A">
        <w:rPr>
          <w:rFonts w:asciiTheme="minorHAnsi" w:hAnsiTheme="minorHAnsi" w:cstheme="minorHAnsi"/>
          <w:sz w:val="24"/>
          <w:szCs w:val="24"/>
        </w:rPr>
        <w:t xml:space="preserve">on the </w:t>
      </w:r>
      <w:r w:rsidRPr="008375E6">
        <w:rPr>
          <w:rFonts w:asciiTheme="minorHAnsi" w:hAnsiTheme="minorHAnsi" w:cstheme="minorHAnsi"/>
          <w:sz w:val="24"/>
          <w:szCs w:val="24"/>
        </w:rPr>
        <w:t>ranking of applications.</w:t>
      </w:r>
    </w:p>
    <w:p w14:paraId="0A43405B" w14:textId="18B0954A" w:rsidR="00421EAA" w:rsidRPr="008375E6" w:rsidRDefault="00BA3426" w:rsidP="00421EAA">
      <w:pPr>
        <w:pStyle w:val="ListParagraph"/>
        <w:numPr>
          <w:ilvl w:val="0"/>
          <w:numId w:val="16"/>
        </w:numPr>
        <w:spacing w:before="0"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421EAA" w:rsidRPr="008375E6">
        <w:rPr>
          <w:rFonts w:asciiTheme="minorHAnsi" w:hAnsiTheme="minorHAnsi" w:cstheme="minorHAnsi"/>
          <w:sz w:val="24"/>
          <w:szCs w:val="24"/>
        </w:rPr>
        <w:t xml:space="preserve">ini-grant applications submitted by SARP Faculty Co-Directors will undergo evaluation by a special committee </w:t>
      </w:r>
      <w:r w:rsidRPr="008375E6">
        <w:rPr>
          <w:rFonts w:asciiTheme="minorHAnsi" w:hAnsiTheme="minorHAnsi" w:cstheme="minorHAnsi"/>
          <w:sz w:val="24"/>
          <w:szCs w:val="24"/>
        </w:rPr>
        <w:t>compris</w:t>
      </w:r>
      <w:r>
        <w:rPr>
          <w:rFonts w:asciiTheme="minorHAnsi" w:hAnsiTheme="minorHAnsi" w:cstheme="minorHAnsi"/>
          <w:sz w:val="24"/>
          <w:szCs w:val="24"/>
        </w:rPr>
        <w:t>ed</w:t>
      </w:r>
      <w:r w:rsidRPr="008375E6">
        <w:rPr>
          <w:rFonts w:asciiTheme="minorHAnsi" w:hAnsiTheme="minorHAnsi" w:cstheme="minorHAnsi"/>
          <w:sz w:val="24"/>
          <w:szCs w:val="24"/>
        </w:rPr>
        <w:t xml:space="preserve"> </w:t>
      </w:r>
      <w:r w:rsidR="00421EAA" w:rsidRPr="008375E6">
        <w:rPr>
          <w:rFonts w:asciiTheme="minorHAnsi" w:hAnsiTheme="minorHAnsi" w:cstheme="minorHAnsi"/>
          <w:sz w:val="24"/>
          <w:szCs w:val="24"/>
        </w:rPr>
        <w:t xml:space="preserve">of three faculty members. The SARP </w:t>
      </w:r>
      <w:r>
        <w:rPr>
          <w:rFonts w:asciiTheme="minorHAnsi" w:hAnsiTheme="minorHAnsi" w:cstheme="minorHAnsi"/>
          <w:sz w:val="24"/>
          <w:szCs w:val="24"/>
        </w:rPr>
        <w:t xml:space="preserve">Administrative </w:t>
      </w:r>
      <w:r w:rsidR="00421EAA" w:rsidRPr="008375E6">
        <w:rPr>
          <w:rFonts w:asciiTheme="minorHAnsi" w:hAnsiTheme="minorHAnsi" w:cstheme="minorHAnsi"/>
          <w:sz w:val="24"/>
          <w:szCs w:val="24"/>
        </w:rPr>
        <w:t xml:space="preserve">Director will facilitate the review. </w:t>
      </w:r>
    </w:p>
    <w:p w14:paraId="70B665B9" w14:textId="6A7C84BF" w:rsidR="008375E6" w:rsidRDefault="008375E6" w:rsidP="008375E6">
      <w:pPr>
        <w:pStyle w:val="Heading1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>REPORTING</w:t>
      </w:r>
    </w:p>
    <w:p w14:paraId="25E45B05" w14:textId="77777777" w:rsidR="008375E6" w:rsidRPr="008375E6" w:rsidRDefault="008375E6" w:rsidP="008375E6">
      <w:pPr>
        <w:rPr>
          <w:rFonts w:asciiTheme="minorHAnsi" w:hAnsiTheme="minorHAnsi" w:cstheme="minorHAnsi"/>
          <w:sz w:val="24"/>
        </w:rPr>
      </w:pPr>
      <w:r w:rsidRPr="008375E6">
        <w:rPr>
          <w:rFonts w:asciiTheme="minorHAnsi" w:hAnsiTheme="minorHAnsi" w:cstheme="minorHAnsi"/>
          <w:sz w:val="24"/>
        </w:rPr>
        <w:t xml:space="preserve">Research Performance Progress Reports are due annually. The reporting period is mid-January. Information on the content of the Report and instructions on how to submit it will be sent to PIs two months before the January deadline. </w:t>
      </w:r>
    </w:p>
    <w:p w14:paraId="44849207" w14:textId="6C189581" w:rsidR="008375E6" w:rsidRPr="008375E6" w:rsidRDefault="008375E6" w:rsidP="008375E6">
      <w:pPr>
        <w:rPr>
          <w:rFonts w:asciiTheme="minorHAnsi" w:hAnsiTheme="minorHAnsi" w:cstheme="minorHAnsi"/>
          <w:sz w:val="24"/>
        </w:rPr>
      </w:pPr>
      <w:r w:rsidRPr="008375E6">
        <w:rPr>
          <w:rFonts w:asciiTheme="minorHAnsi" w:hAnsiTheme="minorHAnsi" w:cstheme="minorHAnsi"/>
          <w:sz w:val="24"/>
        </w:rPr>
        <w:t>A Final Performance Progress Report is required for the grant. The report will be due in June</w:t>
      </w:r>
      <w:r w:rsidR="00B7022C">
        <w:rPr>
          <w:rFonts w:asciiTheme="minorHAnsi" w:hAnsiTheme="minorHAnsi" w:cstheme="minorHAnsi"/>
          <w:sz w:val="24"/>
        </w:rPr>
        <w:t xml:space="preserve"> at the completion of the project or </w:t>
      </w:r>
      <w:r w:rsidR="001754E9">
        <w:rPr>
          <w:rFonts w:asciiTheme="minorHAnsi" w:hAnsiTheme="minorHAnsi" w:cstheme="minorHAnsi"/>
          <w:sz w:val="24"/>
        </w:rPr>
        <w:t>at the end of the funding period</w:t>
      </w:r>
      <w:r w:rsidRPr="008375E6">
        <w:rPr>
          <w:rFonts w:asciiTheme="minorHAnsi" w:hAnsiTheme="minorHAnsi" w:cstheme="minorHAnsi"/>
          <w:sz w:val="24"/>
        </w:rPr>
        <w:t>. Information on the content of the Report and instructions on how to submit it will be sent to PIs two months before the June deadline.</w:t>
      </w:r>
    </w:p>
    <w:p w14:paraId="72D17C7A" w14:textId="77777777" w:rsidR="005E3DA4" w:rsidRPr="00372E39" w:rsidRDefault="00DF15BD" w:rsidP="00DF15BD">
      <w:pPr>
        <w:pStyle w:val="Heading1"/>
        <w:rPr>
          <w:rFonts w:asciiTheme="minorHAnsi" w:hAnsiTheme="minorHAnsi" w:cstheme="minorHAnsi"/>
          <w:b/>
          <w:bCs w:val="0"/>
          <w:color w:val="auto"/>
          <w:sz w:val="28"/>
          <w:szCs w:val="28"/>
        </w:rPr>
      </w:pPr>
      <w:r w:rsidRPr="00372E39">
        <w:rPr>
          <w:rFonts w:asciiTheme="minorHAnsi" w:hAnsiTheme="minorHAnsi" w:cstheme="minorHAnsi"/>
          <w:b/>
          <w:bCs w:val="0"/>
          <w:color w:val="auto"/>
          <w:sz w:val="28"/>
          <w:szCs w:val="28"/>
        </w:rPr>
        <w:t xml:space="preserve">RECIPIENT COMMITMENT </w:t>
      </w:r>
    </w:p>
    <w:p w14:paraId="45FD8E8D" w14:textId="16BE5027" w:rsidR="008375E6" w:rsidRPr="00372E39" w:rsidRDefault="00DF15BD" w:rsidP="00DF15BD">
      <w:pPr>
        <w:pStyle w:val="Heading1"/>
        <w:rPr>
          <w:rFonts w:asciiTheme="minorHAnsi" w:hAnsiTheme="minorHAnsi" w:cstheme="minorHAnsi"/>
          <w:b/>
          <w:bCs w:val="0"/>
          <w:color w:val="auto"/>
          <w:sz w:val="28"/>
          <w:szCs w:val="28"/>
        </w:rPr>
      </w:pPr>
      <w:r w:rsidRPr="00372E39">
        <w:rPr>
          <w:rFonts w:asciiTheme="minorHAnsi" w:hAnsiTheme="minorHAnsi" w:cstheme="minorHAnsi"/>
          <w:b/>
          <w:bCs w:val="0"/>
          <w:color w:val="auto"/>
          <w:sz w:val="28"/>
          <w:szCs w:val="28"/>
        </w:rPr>
        <w:t>SUPPORTING FUTURE SARP REVIEWS</w:t>
      </w:r>
      <w:r w:rsidR="005E3DA4" w:rsidRPr="00372E39">
        <w:rPr>
          <w:rFonts w:asciiTheme="minorHAnsi" w:hAnsiTheme="minorHAnsi" w:cstheme="minorHAnsi"/>
          <w:b/>
          <w:bCs w:val="0"/>
          <w:color w:val="auto"/>
          <w:sz w:val="28"/>
          <w:szCs w:val="28"/>
        </w:rPr>
        <w:t xml:space="preserve"> </w:t>
      </w:r>
    </w:p>
    <w:p w14:paraId="73158CA4" w14:textId="36AF9A86" w:rsidR="00DF15BD" w:rsidRDefault="00DF15BD" w:rsidP="00DF15BD">
      <w:pPr>
        <w:rPr>
          <w:rFonts w:asciiTheme="minorHAnsi" w:hAnsiTheme="minorHAnsi" w:cstheme="minorHAnsi"/>
          <w:sz w:val="24"/>
          <w:szCs w:val="24"/>
        </w:rPr>
      </w:pPr>
      <w:r w:rsidRPr="00372E39">
        <w:rPr>
          <w:rFonts w:asciiTheme="minorHAnsi" w:hAnsiTheme="minorHAnsi" w:cstheme="minorHAnsi"/>
          <w:sz w:val="24"/>
          <w:szCs w:val="24"/>
        </w:rPr>
        <w:t xml:space="preserve">By accepting the SARP Mini-Grant award, you agree to participate in the review process for future student submissions, including Project Plans, Final Reports, </w:t>
      </w:r>
      <w:r w:rsidR="00B77EAF">
        <w:rPr>
          <w:rFonts w:asciiTheme="minorHAnsi" w:hAnsiTheme="minorHAnsi" w:cstheme="minorHAnsi"/>
          <w:sz w:val="24"/>
          <w:szCs w:val="24"/>
        </w:rPr>
        <w:t xml:space="preserve">Poster Presentations, </w:t>
      </w:r>
      <w:r w:rsidRPr="00372E39">
        <w:rPr>
          <w:rFonts w:asciiTheme="minorHAnsi" w:hAnsiTheme="minorHAnsi" w:cstheme="minorHAnsi"/>
          <w:sz w:val="24"/>
          <w:szCs w:val="24"/>
        </w:rPr>
        <w:t xml:space="preserve">and application reviews. Your involvement helps maintain the </w:t>
      </w:r>
      <w:r w:rsidR="00B77EAF">
        <w:rPr>
          <w:rFonts w:asciiTheme="minorHAnsi" w:hAnsiTheme="minorHAnsi" w:cstheme="minorHAnsi"/>
          <w:sz w:val="24"/>
          <w:szCs w:val="24"/>
        </w:rPr>
        <w:t xml:space="preserve">program's quality and integrity </w:t>
      </w:r>
      <w:r w:rsidRPr="00372E39">
        <w:rPr>
          <w:rFonts w:asciiTheme="minorHAnsi" w:hAnsiTheme="minorHAnsi" w:cstheme="minorHAnsi"/>
          <w:sz w:val="24"/>
          <w:szCs w:val="24"/>
        </w:rPr>
        <w:t>while supporting the next cohort of students in their research endeavors.</w:t>
      </w:r>
    </w:p>
    <w:p w14:paraId="3BFCA74F" w14:textId="3E097A3A" w:rsidR="005E3DA4" w:rsidRDefault="005E3DA4" w:rsidP="00DF15BD">
      <w:pPr>
        <w:rPr>
          <w:rFonts w:asciiTheme="minorHAnsi" w:hAnsiTheme="minorHAnsi" w:cstheme="minorHAnsi"/>
          <w:b/>
          <w:bCs w:val="0"/>
          <w:sz w:val="28"/>
          <w:szCs w:val="28"/>
        </w:rPr>
      </w:pPr>
      <w:r>
        <w:rPr>
          <w:rFonts w:asciiTheme="minorHAnsi" w:hAnsiTheme="minorHAnsi" w:cstheme="minorHAnsi"/>
          <w:b/>
          <w:bCs w:val="0"/>
          <w:sz w:val="28"/>
          <w:szCs w:val="28"/>
        </w:rPr>
        <w:t>GRANT ACKNOWLEDGMENT IN PUBLICATIONS AND PRESENTATIONS</w:t>
      </w:r>
    </w:p>
    <w:p w14:paraId="31B2E5A6" w14:textId="77777777" w:rsidR="005E3DA4" w:rsidRPr="00372E39" w:rsidRDefault="005E3DA4" w:rsidP="005E3DA4">
      <w:pPr>
        <w:spacing w:before="100" w:beforeAutospacing="1" w:after="100" w:afterAutospacing="1"/>
        <w:rPr>
          <w:rFonts w:asciiTheme="minorHAnsi" w:eastAsia="Times New Roman" w:hAnsiTheme="minorHAnsi" w:cstheme="minorHAnsi"/>
          <w:bCs w:val="0"/>
          <w:sz w:val="24"/>
          <w:szCs w:val="24"/>
        </w:rPr>
      </w:pPr>
      <w:r w:rsidRPr="005E3DA4">
        <w:rPr>
          <w:rFonts w:asciiTheme="minorHAnsi" w:hAnsiTheme="minorHAnsi" w:cstheme="minorHAnsi"/>
          <w:sz w:val="24"/>
          <w:szCs w:val="24"/>
        </w:rPr>
        <w:lastRenderedPageBreak/>
        <w:t>If you choose to accept the SARP Mini-Grant, you are required to acknowledge it as a source of research support in all related publications and presentations.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72E39">
        <w:rPr>
          <w:rFonts w:asciiTheme="minorHAnsi" w:eastAsia="Times New Roman" w:hAnsiTheme="minorHAnsi" w:cstheme="minorHAnsi"/>
          <w:bCs w:val="0"/>
          <w:sz w:val="24"/>
          <w:szCs w:val="24"/>
        </w:rPr>
        <w:t>Proper acknowledgment helps recognize the program’s contribution and ensures continued support for future research endeavors.</w:t>
      </w:r>
    </w:p>
    <w:p w14:paraId="3720E6CC" w14:textId="77777777" w:rsidR="005E3DA4" w:rsidRPr="00372E39" w:rsidRDefault="005E3DA4" w:rsidP="005E3DA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 w:val="0"/>
          <w:sz w:val="24"/>
          <w:szCs w:val="24"/>
        </w:rPr>
      </w:pPr>
      <w:r w:rsidRPr="00372E39">
        <w:rPr>
          <w:rFonts w:asciiTheme="minorHAnsi" w:eastAsia="Times New Roman" w:hAnsiTheme="minorHAnsi" w:cstheme="minorHAnsi"/>
          <w:bCs w:val="0"/>
          <w:sz w:val="24"/>
          <w:szCs w:val="24"/>
        </w:rPr>
        <w:t>Please include the following statement in your publications and presentations:</w:t>
      </w:r>
    </w:p>
    <w:p w14:paraId="0CA2D01A" w14:textId="67C65B0E" w:rsidR="005E3DA4" w:rsidRPr="00372E39" w:rsidRDefault="005E3DA4" w:rsidP="00372E3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372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"This research was supported in part by the </w:t>
      </w:r>
      <w:r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Texas Tech </w:t>
      </w:r>
      <w:r w:rsidR="00B77EAF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>University</w:t>
      </w:r>
      <w:r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 Health Sciences Center El Paso</w:t>
      </w:r>
      <w:r w:rsidRPr="00372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 S</w:t>
      </w:r>
      <w:r w:rsidR="001A3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cholarly </w:t>
      </w:r>
      <w:r w:rsidRPr="00372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>A</w:t>
      </w:r>
      <w:r w:rsidR="001A3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ctivity and </w:t>
      </w:r>
      <w:r w:rsidRPr="00372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>R</w:t>
      </w:r>
      <w:r w:rsidR="001A3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esearch </w:t>
      </w:r>
      <w:r w:rsidRPr="00372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>P</w:t>
      </w:r>
      <w:r w:rsidR="001A3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>rogram</w:t>
      </w:r>
      <w:r w:rsidRPr="00372E39">
        <w:rPr>
          <w:rFonts w:asciiTheme="minorHAnsi" w:eastAsia="Times New Roman" w:hAnsiTheme="minorHAnsi" w:cstheme="minorHAnsi"/>
          <w:bCs w:val="0"/>
          <w:i/>
          <w:iCs/>
          <w:sz w:val="24"/>
          <w:szCs w:val="24"/>
        </w:rPr>
        <w:t xml:space="preserve"> Mini-Grant."</w:t>
      </w:r>
    </w:p>
    <w:p w14:paraId="6B3CBC92" w14:textId="59536E2C" w:rsidR="00142C9B" w:rsidRPr="008375E6" w:rsidRDefault="00142C9B" w:rsidP="008375E6">
      <w:pPr>
        <w:pStyle w:val="Heading1"/>
        <w:rPr>
          <w:rFonts w:asciiTheme="minorHAnsi" w:hAnsiTheme="minorHAnsi" w:cstheme="minorHAnsi"/>
          <w:b/>
          <w:color w:val="auto"/>
          <w:sz w:val="28"/>
        </w:rPr>
      </w:pPr>
      <w:r w:rsidRPr="008375E6">
        <w:rPr>
          <w:rFonts w:asciiTheme="minorHAnsi" w:hAnsiTheme="minorHAnsi" w:cstheme="minorHAnsi"/>
          <w:b/>
          <w:color w:val="auto"/>
          <w:sz w:val="28"/>
        </w:rPr>
        <w:t>ADDITIONAL QUESTIONS</w:t>
      </w:r>
    </w:p>
    <w:p w14:paraId="102F38AA" w14:textId="413730D9" w:rsidR="00142C9B" w:rsidRPr="008375E6" w:rsidRDefault="00142C9B" w:rsidP="008375E6">
      <w:pPr>
        <w:rPr>
          <w:rFonts w:asciiTheme="minorHAnsi" w:hAnsiTheme="minorHAnsi" w:cstheme="minorHAnsi"/>
          <w:sz w:val="24"/>
          <w:szCs w:val="24"/>
        </w:rPr>
      </w:pPr>
      <w:r w:rsidRPr="008375E6">
        <w:rPr>
          <w:rFonts w:asciiTheme="minorHAnsi" w:hAnsiTheme="minorHAnsi" w:cstheme="minorHAnsi"/>
          <w:sz w:val="24"/>
          <w:szCs w:val="24"/>
        </w:rPr>
        <w:t xml:space="preserve">Please email additional questions to </w:t>
      </w:r>
      <w:hyperlink r:id="rId10" w:history="1">
        <w:r w:rsidRPr="008375E6">
          <w:rPr>
            <w:rStyle w:val="Hyperlink"/>
            <w:rFonts w:asciiTheme="minorHAnsi" w:hAnsiTheme="minorHAnsi" w:cstheme="minorHAnsi"/>
            <w:sz w:val="24"/>
            <w:szCs w:val="24"/>
          </w:rPr>
          <w:t>SARP-ELP@ttuhsc.edu</w:t>
        </w:r>
      </w:hyperlink>
    </w:p>
    <w:p w14:paraId="51D92C78" w14:textId="77777777" w:rsidR="00142C9B" w:rsidRPr="008375E6" w:rsidRDefault="00142C9B" w:rsidP="008375E6">
      <w:pPr>
        <w:rPr>
          <w:rFonts w:asciiTheme="minorHAnsi" w:hAnsiTheme="minorHAnsi" w:cstheme="minorHAnsi"/>
          <w:sz w:val="24"/>
          <w:szCs w:val="24"/>
        </w:rPr>
      </w:pPr>
    </w:p>
    <w:p w14:paraId="2B000745" w14:textId="75BBD38B" w:rsidR="00142C9B" w:rsidRPr="008375E6" w:rsidRDefault="00142C9B" w:rsidP="008375E6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 xml:space="preserve">See next pages for </w:t>
      </w:r>
      <w:r w:rsidR="0093330A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8375E6">
        <w:rPr>
          <w:rFonts w:asciiTheme="minorHAnsi" w:hAnsiTheme="minorHAnsi" w:cstheme="minorHAnsi"/>
          <w:b/>
          <w:sz w:val="24"/>
          <w:szCs w:val="24"/>
        </w:rPr>
        <w:t>Application Form</w:t>
      </w:r>
    </w:p>
    <w:p w14:paraId="56C1BB42" w14:textId="5D1A02F8" w:rsidR="00E77688" w:rsidRPr="008375E6" w:rsidRDefault="009677EE" w:rsidP="008375E6">
      <w:pPr>
        <w:spacing w:before="0" w:after="200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8375E6">
        <w:rPr>
          <w:rFonts w:asciiTheme="minorHAnsi" w:hAnsiTheme="minorHAnsi" w:cstheme="minorHAnsi"/>
          <w:sz w:val="24"/>
          <w:szCs w:val="24"/>
        </w:rPr>
        <w:br w:type="page"/>
      </w:r>
      <w:r w:rsidR="00E77688" w:rsidRPr="008375E6">
        <w:rPr>
          <w:rFonts w:asciiTheme="minorHAnsi" w:hAnsiTheme="minorHAnsi" w:cstheme="minorHAnsi"/>
          <w:b/>
          <w:sz w:val="52"/>
          <w:szCs w:val="52"/>
        </w:rPr>
        <w:lastRenderedPageBreak/>
        <w:t xml:space="preserve">SARP </w:t>
      </w:r>
      <w:r w:rsidR="00CF6845" w:rsidRPr="008375E6">
        <w:rPr>
          <w:rFonts w:asciiTheme="minorHAnsi" w:hAnsiTheme="minorHAnsi" w:cstheme="minorHAnsi"/>
          <w:b/>
          <w:sz w:val="52"/>
          <w:szCs w:val="52"/>
        </w:rPr>
        <w:t>MINI-GRANT APPLICATION</w:t>
      </w:r>
      <w:r w:rsidR="00E77688" w:rsidRPr="008375E6"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="0039301E" w:rsidRPr="008375E6">
        <w:rPr>
          <w:rFonts w:asciiTheme="minorHAnsi" w:hAnsiTheme="minorHAnsi" w:cstheme="minorHAnsi"/>
          <w:b/>
          <w:sz w:val="52"/>
          <w:szCs w:val="52"/>
        </w:rPr>
        <w:t>202</w:t>
      </w:r>
      <w:r w:rsidR="005D1451">
        <w:rPr>
          <w:rFonts w:asciiTheme="minorHAnsi" w:hAnsiTheme="minorHAnsi" w:cstheme="minorHAnsi"/>
          <w:b/>
          <w:sz w:val="52"/>
          <w:szCs w:val="52"/>
        </w:rPr>
        <w:t>5</w:t>
      </w:r>
    </w:p>
    <w:p w14:paraId="6139B103" w14:textId="5FDA6BBA" w:rsidR="00E77688" w:rsidRPr="008375E6" w:rsidRDefault="00E77688" w:rsidP="00E7768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 xml:space="preserve">Application Deadline:  </w:t>
      </w:r>
      <w:r w:rsidR="00E22C75" w:rsidRPr="008375E6">
        <w:rPr>
          <w:rFonts w:asciiTheme="minorHAnsi" w:hAnsiTheme="minorHAnsi" w:cstheme="minorHAnsi"/>
          <w:b/>
          <w:sz w:val="24"/>
          <w:szCs w:val="24"/>
        </w:rPr>
        <w:t xml:space="preserve">May </w:t>
      </w:r>
      <w:r w:rsidR="005D1451">
        <w:rPr>
          <w:rFonts w:asciiTheme="minorHAnsi" w:hAnsiTheme="minorHAnsi" w:cstheme="minorHAnsi"/>
          <w:b/>
          <w:sz w:val="24"/>
          <w:szCs w:val="24"/>
        </w:rPr>
        <w:t>9</w:t>
      </w:r>
      <w:r w:rsidR="006959FA" w:rsidRPr="00837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301E" w:rsidRPr="008375E6">
        <w:rPr>
          <w:rFonts w:asciiTheme="minorHAnsi" w:hAnsiTheme="minorHAnsi" w:cstheme="minorHAnsi"/>
          <w:b/>
          <w:sz w:val="24"/>
          <w:szCs w:val="24"/>
        </w:rPr>
        <w:t>202</w:t>
      </w:r>
      <w:r w:rsidR="005D1451">
        <w:rPr>
          <w:rFonts w:asciiTheme="minorHAnsi" w:hAnsiTheme="minorHAnsi" w:cstheme="minorHAnsi"/>
          <w:b/>
          <w:sz w:val="24"/>
          <w:szCs w:val="24"/>
        </w:rPr>
        <w:t>5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014EF" w:rsidRPr="008375E6">
        <w:rPr>
          <w:rFonts w:asciiTheme="minorHAnsi" w:hAnsiTheme="minorHAnsi" w:cstheme="minorHAnsi"/>
          <w:b/>
          <w:sz w:val="24"/>
          <w:szCs w:val="24"/>
        </w:rPr>
        <w:t xml:space="preserve">11:59 </w:t>
      </w:r>
      <w:r w:rsidRPr="008375E6">
        <w:rPr>
          <w:rFonts w:asciiTheme="minorHAnsi" w:hAnsiTheme="minorHAnsi" w:cstheme="minorHAnsi"/>
          <w:b/>
          <w:sz w:val="24"/>
          <w:szCs w:val="24"/>
        </w:rPr>
        <w:t>pm</w:t>
      </w:r>
      <w:r w:rsidR="009677EE" w:rsidRPr="008375E6">
        <w:rPr>
          <w:rFonts w:asciiTheme="minorHAnsi" w:hAnsiTheme="minorHAnsi" w:cstheme="minorHAnsi"/>
          <w:b/>
          <w:sz w:val="24"/>
          <w:szCs w:val="24"/>
        </w:rPr>
        <w:t xml:space="preserve"> MST</w:t>
      </w:r>
    </w:p>
    <w:p w14:paraId="6509B3D9" w14:textId="77777777" w:rsidR="00E77688" w:rsidRPr="008375E6" w:rsidRDefault="0096121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7DBDA" wp14:editId="43EA32AE">
                <wp:simplePos x="0" y="0"/>
                <wp:positionH relativeFrom="column">
                  <wp:posOffset>-104775</wp:posOffset>
                </wp:positionH>
                <wp:positionV relativeFrom="paragraph">
                  <wp:posOffset>259715</wp:posOffset>
                </wp:positionV>
                <wp:extent cx="6705600" cy="1552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3600336">
              <v:rect id="Rectangle 1" style="position:absolute;margin-left:-8.25pt;margin-top:20.45pt;width:528pt;height:12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w14:anchorId="3A9629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"/>
            </w:pict>
          </mc:Fallback>
        </mc:AlternateContent>
      </w:r>
      <w:r w:rsidR="00E77688" w:rsidRPr="008375E6">
        <w:rPr>
          <w:rFonts w:asciiTheme="minorHAnsi" w:hAnsiTheme="minorHAnsi" w:cstheme="minorHAnsi"/>
          <w:b/>
          <w:sz w:val="24"/>
          <w:szCs w:val="24"/>
        </w:rPr>
        <w:t>SECTION I:  BACKGROUND INFORMATION</w:t>
      </w:r>
    </w:p>
    <w:p w14:paraId="40456F1D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852" w:tblpY="-94"/>
        <w:tblW w:w="0" w:type="auto"/>
        <w:tblLook w:val="04A0" w:firstRow="1" w:lastRow="0" w:firstColumn="1" w:lastColumn="0" w:noHBand="0" w:noVBand="1"/>
      </w:tblPr>
      <w:tblGrid>
        <w:gridCol w:w="6263"/>
      </w:tblGrid>
      <w:tr w:rsidR="00E77688" w:rsidRPr="00080375" w14:paraId="065D7B26" w14:textId="77777777" w:rsidTr="00331CD7">
        <w:trPr>
          <w:trHeight w:val="447"/>
        </w:trPr>
        <w:tc>
          <w:tcPr>
            <w:tcW w:w="6263" w:type="dxa"/>
          </w:tcPr>
          <w:p w14:paraId="42C478DC" w14:textId="77777777" w:rsidR="00E77688" w:rsidRPr="008375E6" w:rsidRDefault="00E77688" w:rsidP="003609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4A1182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A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PLFSOM Faculty Name:  </w:t>
      </w:r>
    </w:p>
    <w:tbl>
      <w:tblPr>
        <w:tblStyle w:val="TableGrid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6300"/>
      </w:tblGrid>
      <w:tr w:rsidR="00E77688" w:rsidRPr="00080375" w14:paraId="3D825373" w14:textId="77777777" w:rsidTr="008A34B4">
        <w:tc>
          <w:tcPr>
            <w:tcW w:w="6300" w:type="dxa"/>
          </w:tcPr>
          <w:p w14:paraId="738E849C" w14:textId="77777777" w:rsidR="00E77688" w:rsidRPr="008375E6" w:rsidRDefault="00E77688" w:rsidP="008A34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C84981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B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PLFSOM Department:   </w:t>
      </w:r>
    </w:p>
    <w:tbl>
      <w:tblPr>
        <w:tblStyle w:val="TableGrid"/>
        <w:tblpPr w:leftFromText="180" w:rightFromText="180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6300"/>
      </w:tblGrid>
      <w:tr w:rsidR="00E77688" w:rsidRPr="00080375" w14:paraId="11FDF020" w14:textId="77777777" w:rsidTr="008A34B4">
        <w:tc>
          <w:tcPr>
            <w:tcW w:w="6300" w:type="dxa"/>
          </w:tcPr>
          <w:p w14:paraId="5DB8B4D3" w14:textId="77777777" w:rsidR="00E77688" w:rsidRPr="008375E6" w:rsidRDefault="00E77688" w:rsidP="008A34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 </w:t>
            </w:r>
          </w:p>
        </w:tc>
      </w:tr>
      <w:tr w:rsidR="00E77688" w:rsidRPr="00080375" w14:paraId="36021128" w14:textId="77777777" w:rsidTr="008A34B4">
        <w:tc>
          <w:tcPr>
            <w:tcW w:w="6300" w:type="dxa"/>
          </w:tcPr>
          <w:p w14:paraId="55F1BD90" w14:textId="77777777" w:rsidR="00E77688" w:rsidRPr="008375E6" w:rsidRDefault="00E77688" w:rsidP="008A34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Phone:  </w:t>
            </w:r>
          </w:p>
        </w:tc>
      </w:tr>
    </w:tbl>
    <w:p w14:paraId="08590F31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C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Contact Information:    </w:t>
      </w:r>
    </w:p>
    <w:p w14:paraId="5BA86E3E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</w:p>
    <w:p w14:paraId="679A1723" w14:textId="77777777" w:rsidR="00961218" w:rsidRPr="008375E6" w:rsidRDefault="00961218" w:rsidP="00E77688">
      <w:pPr>
        <w:rPr>
          <w:rFonts w:asciiTheme="minorHAnsi" w:hAnsiTheme="minorHAnsi" w:cstheme="minorHAnsi"/>
          <w:b/>
          <w:sz w:val="24"/>
          <w:szCs w:val="24"/>
        </w:rPr>
      </w:pPr>
    </w:p>
    <w:p w14:paraId="3BBFE41E" w14:textId="77777777" w:rsidR="00E77688" w:rsidRPr="008375E6" w:rsidRDefault="0096121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A71A0D" wp14:editId="2FA11FC9">
                <wp:simplePos x="0" y="0"/>
                <wp:positionH relativeFrom="column">
                  <wp:posOffset>-104775</wp:posOffset>
                </wp:positionH>
                <wp:positionV relativeFrom="paragraph">
                  <wp:posOffset>200024</wp:posOffset>
                </wp:positionV>
                <wp:extent cx="6705600" cy="4638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63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7DCA0E">
              <v:rect id="Rectangle 2" style="position:absolute;margin-left:-8.25pt;margin-top:15.75pt;width:528pt;height:36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43f60 [1604]" strokeweight="2pt" w14:anchorId="7F8E1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7223"/>
      </w:tblGrid>
      <w:tr w:rsidR="00E77688" w:rsidRPr="00080375" w14:paraId="32173C44" w14:textId="77777777" w:rsidTr="00331CD7">
        <w:tc>
          <w:tcPr>
            <w:tcW w:w="7223" w:type="dxa"/>
          </w:tcPr>
          <w:p w14:paraId="4B9F1C8D" w14:textId="77777777" w:rsidR="00E77688" w:rsidRPr="008375E6" w:rsidRDefault="00E77688" w:rsidP="008A34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06FDDE3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D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375E6">
        <w:rPr>
          <w:rFonts w:asciiTheme="minorHAnsi" w:hAnsiTheme="minorHAnsi" w:cstheme="minorHAnsi"/>
          <w:b/>
          <w:sz w:val="24"/>
          <w:szCs w:val="24"/>
        </w:rPr>
        <w:t>Title of SARP Project:</w:t>
      </w:r>
    </w:p>
    <w:p w14:paraId="33F2D39E" w14:textId="5DA5E706" w:rsidR="00F80FE8" w:rsidRPr="008375E6" w:rsidRDefault="00F80FE8" w:rsidP="00E7768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091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900"/>
      </w:tblGrid>
      <w:tr w:rsidR="00824839" w:rsidRPr="00080375" w14:paraId="6F55968C" w14:textId="77777777" w:rsidTr="00824839">
        <w:tc>
          <w:tcPr>
            <w:tcW w:w="1530" w:type="dxa"/>
          </w:tcPr>
          <w:p w14:paraId="25339984" w14:textId="77777777" w:rsidR="00824839" w:rsidRPr="008375E6" w:rsidRDefault="00824839" w:rsidP="008248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Yes</w:t>
            </w:r>
            <w:proofErr w:type="gramEnd"/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>, IRB</w:t>
            </w:r>
          </w:p>
          <w:p w14:paraId="5799CDDB" w14:textId="209F4E54" w:rsidR="00824839" w:rsidRPr="008375E6" w:rsidRDefault="00824839" w:rsidP="008248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Yes, IBC</w:t>
            </w:r>
          </w:p>
        </w:tc>
        <w:tc>
          <w:tcPr>
            <w:tcW w:w="1890" w:type="dxa"/>
          </w:tcPr>
          <w:p w14:paraId="7BB39D99" w14:textId="77777777" w:rsidR="00824839" w:rsidRPr="008375E6" w:rsidRDefault="00824839" w:rsidP="00BB2C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Yes, IACUC</w:t>
            </w:r>
          </w:p>
          <w:p w14:paraId="427B1C75" w14:textId="04C6539F" w:rsidR="00824839" w:rsidRPr="008375E6" w:rsidRDefault="00824839" w:rsidP="00BB2C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  </w:t>
            </w: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07FF7C70" w14:textId="56F53B91" w:rsidR="00824839" w:rsidRPr="008375E6" w:rsidRDefault="00824839" w:rsidP="008248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3C0B830" w14:textId="417D6C19" w:rsidR="007B42CB" w:rsidRPr="008375E6" w:rsidRDefault="00824839" w:rsidP="67DB2DB7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67DB2DB7" w:rsidRPr="008375E6">
        <w:rPr>
          <w:rFonts w:asciiTheme="minorHAnsi" w:hAnsiTheme="minorHAnsi" w:cstheme="minorHAnsi"/>
          <w:b/>
          <w:sz w:val="24"/>
          <w:szCs w:val="24"/>
        </w:rPr>
        <w:t xml:space="preserve">E. Does this project require IRB//IBC/IACUC approval? </w:t>
      </w:r>
    </w:p>
    <w:p w14:paraId="6ECBD747" w14:textId="48A3A60B" w:rsidR="003609D3" w:rsidRPr="008375E6" w:rsidRDefault="003609D3" w:rsidP="007B42CB">
      <w:pPr>
        <w:rPr>
          <w:rFonts w:asciiTheme="minorHAnsi" w:hAnsiTheme="minorHAnsi" w:cstheme="minorHAnsi"/>
          <w:b/>
          <w:sz w:val="24"/>
          <w:szCs w:val="24"/>
        </w:rPr>
      </w:pPr>
    </w:p>
    <w:p w14:paraId="02C6698A" w14:textId="21BD7316" w:rsidR="00F80FE8" w:rsidRPr="008375E6" w:rsidRDefault="00824839" w:rsidP="67DB2DB7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E10D8" wp14:editId="4570FA6C">
                <wp:simplePos x="0" y="0"/>
                <wp:positionH relativeFrom="margin">
                  <wp:posOffset>3228975</wp:posOffset>
                </wp:positionH>
                <wp:positionV relativeFrom="paragraph">
                  <wp:posOffset>176530</wp:posOffset>
                </wp:positionV>
                <wp:extent cx="29622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3E78556">
              <v:rect id="Rectangle 5" style="position:absolute;margin-left:254.25pt;margin-top:13.9pt;width:233.25pt;height:2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.25pt" w14:anchorId="4DCBB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">
                <w10:wrap anchorx="margin"/>
              </v:rect>
            </w:pict>
          </mc:Fallback>
        </mc:AlternateContent>
      </w:r>
      <w:r w:rsidR="67DB2DB7" w:rsidRPr="008375E6">
        <w:rPr>
          <w:rFonts w:asciiTheme="minorHAnsi" w:hAnsiTheme="minorHAnsi" w:cstheme="minorHAnsi"/>
          <w:b/>
          <w:sz w:val="24"/>
          <w:szCs w:val="24"/>
        </w:rPr>
        <w:t>F. If yes, provide date and number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67DB2DB7" w:rsidRPr="008375E6">
        <w:rPr>
          <w:rFonts w:asciiTheme="minorHAnsi" w:hAnsiTheme="minorHAnsi" w:cstheme="minorHAnsi"/>
          <w:b/>
          <w:sz w:val="24"/>
          <w:szCs w:val="24"/>
        </w:rPr>
        <w:t xml:space="preserve">of IRB/IBC/IACUC submission: </w:t>
      </w:r>
    </w:p>
    <w:p w14:paraId="145E375D" w14:textId="77777777" w:rsidR="00F80FE8" w:rsidRPr="008375E6" w:rsidRDefault="00F80FE8" w:rsidP="007B42C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402"/>
        <w:gridCol w:w="5922"/>
      </w:tblGrid>
      <w:tr w:rsidR="00F80FE8" w:rsidRPr="00080375" w14:paraId="7A511D4E" w14:textId="77777777" w:rsidTr="00F80FE8">
        <w:trPr>
          <w:trHeight w:val="497"/>
        </w:trPr>
        <w:tc>
          <w:tcPr>
            <w:tcW w:w="396" w:type="dxa"/>
            <w:shd w:val="clear" w:color="auto" w:fill="auto"/>
          </w:tcPr>
          <w:p w14:paraId="27E89D83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922" w:type="dxa"/>
            <w:shd w:val="clear" w:color="auto" w:fill="auto"/>
          </w:tcPr>
          <w:p w14:paraId="21EF7465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80FE8" w:rsidRPr="00080375" w14:paraId="3D768569" w14:textId="77777777" w:rsidTr="00F80FE8">
        <w:trPr>
          <w:trHeight w:val="495"/>
        </w:trPr>
        <w:tc>
          <w:tcPr>
            <w:tcW w:w="396" w:type="dxa"/>
            <w:shd w:val="clear" w:color="auto" w:fill="auto"/>
          </w:tcPr>
          <w:p w14:paraId="14DE38A4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922" w:type="dxa"/>
            <w:shd w:val="clear" w:color="auto" w:fill="auto"/>
          </w:tcPr>
          <w:p w14:paraId="2C2FB66F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80FE8" w:rsidRPr="00080375" w14:paraId="28FA4642" w14:textId="77777777" w:rsidTr="00F80FE8">
        <w:trPr>
          <w:trHeight w:val="495"/>
        </w:trPr>
        <w:tc>
          <w:tcPr>
            <w:tcW w:w="396" w:type="dxa"/>
            <w:shd w:val="clear" w:color="auto" w:fill="auto"/>
          </w:tcPr>
          <w:p w14:paraId="06E8D2C2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922" w:type="dxa"/>
            <w:shd w:val="clear" w:color="auto" w:fill="auto"/>
          </w:tcPr>
          <w:p w14:paraId="2CEA0623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80FE8" w:rsidRPr="00080375" w14:paraId="6C084B8F" w14:textId="77777777" w:rsidTr="00F80FE8">
        <w:trPr>
          <w:trHeight w:val="495"/>
        </w:trPr>
        <w:tc>
          <w:tcPr>
            <w:tcW w:w="396" w:type="dxa"/>
            <w:shd w:val="clear" w:color="auto" w:fill="auto"/>
          </w:tcPr>
          <w:p w14:paraId="246607C7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5922" w:type="dxa"/>
            <w:shd w:val="clear" w:color="auto" w:fill="auto"/>
          </w:tcPr>
          <w:p w14:paraId="794520CD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366D57D" w14:textId="6B5DCF3C" w:rsidR="00C565EB" w:rsidRPr="008375E6" w:rsidRDefault="00C75A5B" w:rsidP="00C565EB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G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565EB" w:rsidRPr="008375E6">
        <w:rPr>
          <w:rFonts w:asciiTheme="minorHAnsi" w:hAnsiTheme="minorHAnsi" w:cstheme="minorHAnsi"/>
          <w:b/>
          <w:sz w:val="24"/>
          <w:szCs w:val="24"/>
        </w:rPr>
        <w:t>Name(s) of Student Trainee(s):</w:t>
      </w:r>
    </w:p>
    <w:p w14:paraId="7B190442" w14:textId="77777777" w:rsidR="00E77688" w:rsidRPr="008375E6" w:rsidRDefault="00E77688" w:rsidP="007B42CB">
      <w:pPr>
        <w:rPr>
          <w:rFonts w:asciiTheme="minorHAnsi" w:hAnsiTheme="minorHAnsi" w:cstheme="minorHAnsi"/>
          <w:b/>
          <w:sz w:val="24"/>
          <w:szCs w:val="24"/>
        </w:rPr>
      </w:pPr>
    </w:p>
    <w:p w14:paraId="09C54EBE" w14:textId="77777777" w:rsidR="00E77688" w:rsidRPr="008375E6" w:rsidRDefault="00E77688" w:rsidP="007B42CB">
      <w:pPr>
        <w:rPr>
          <w:rFonts w:asciiTheme="minorHAnsi" w:hAnsiTheme="minorHAnsi" w:cstheme="minorHAnsi"/>
          <w:b/>
          <w:sz w:val="24"/>
          <w:szCs w:val="24"/>
        </w:rPr>
      </w:pPr>
    </w:p>
    <w:p w14:paraId="716A7EC0" w14:textId="77777777" w:rsidR="00E77688" w:rsidRPr="008375E6" w:rsidRDefault="00E77688" w:rsidP="007B42CB">
      <w:pPr>
        <w:rPr>
          <w:rFonts w:asciiTheme="minorHAnsi" w:hAnsiTheme="minorHAnsi" w:cstheme="minorHAnsi"/>
          <w:b/>
          <w:sz w:val="24"/>
          <w:szCs w:val="24"/>
        </w:rPr>
      </w:pPr>
    </w:p>
    <w:p w14:paraId="6E791020" w14:textId="77777777" w:rsidR="00F80FE8" w:rsidRPr="008375E6" w:rsidRDefault="00F80FE8" w:rsidP="007B42CB">
      <w:pPr>
        <w:rPr>
          <w:rFonts w:asciiTheme="minorHAnsi" w:hAnsiTheme="minorHAnsi" w:cstheme="minorHAnsi"/>
          <w:b/>
          <w:sz w:val="24"/>
          <w:szCs w:val="24"/>
        </w:rPr>
      </w:pPr>
    </w:p>
    <w:p w14:paraId="26348B9C" w14:textId="77777777" w:rsidR="00F80FE8" w:rsidRPr="008375E6" w:rsidRDefault="00F80FE8" w:rsidP="007B42C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766" w:tblpY="251"/>
        <w:tblW w:w="0" w:type="auto"/>
        <w:tblLook w:val="04A0" w:firstRow="1" w:lastRow="0" w:firstColumn="1" w:lastColumn="0" w:noHBand="0" w:noVBand="1"/>
      </w:tblPr>
      <w:tblGrid>
        <w:gridCol w:w="2237"/>
      </w:tblGrid>
      <w:tr w:rsidR="00F80FE8" w:rsidRPr="00080375" w14:paraId="1E00C8D3" w14:textId="77777777" w:rsidTr="00331CD7">
        <w:trPr>
          <w:trHeight w:val="384"/>
        </w:trPr>
        <w:tc>
          <w:tcPr>
            <w:tcW w:w="2237" w:type="dxa"/>
          </w:tcPr>
          <w:p w14:paraId="3A99167F" w14:textId="77777777" w:rsidR="00F80FE8" w:rsidRPr="008375E6" w:rsidRDefault="00F80FE8" w:rsidP="00F80F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CE29BC1" w14:textId="4050DED3" w:rsidR="007B42CB" w:rsidRPr="008375E6" w:rsidRDefault="67DB2DB7" w:rsidP="67DB2DB7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H. Amount of funding request (Maximum $</w:t>
      </w:r>
      <w:r w:rsidR="008375E6">
        <w:rPr>
          <w:rFonts w:asciiTheme="minorHAnsi" w:hAnsiTheme="minorHAnsi" w:cstheme="minorHAnsi"/>
          <w:b/>
          <w:sz w:val="24"/>
          <w:szCs w:val="24"/>
        </w:rPr>
        <w:t>8,5</w:t>
      </w:r>
      <w:r w:rsidRPr="008375E6">
        <w:rPr>
          <w:rFonts w:asciiTheme="minorHAnsi" w:hAnsiTheme="minorHAnsi" w:cstheme="minorHAnsi"/>
          <w:b/>
          <w:sz w:val="24"/>
          <w:szCs w:val="24"/>
        </w:rPr>
        <w:t>00):</w:t>
      </w:r>
    </w:p>
    <w:p w14:paraId="064E42A8" w14:textId="77777777" w:rsidR="00793BA7" w:rsidRDefault="00793BA7" w:rsidP="00421EAA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</w:p>
    <w:p w14:paraId="1519D423" w14:textId="77777777" w:rsidR="00793BA7" w:rsidRDefault="00793BA7" w:rsidP="00421EAA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</w:p>
    <w:p w14:paraId="4C079C6F" w14:textId="77777777" w:rsidR="009453CA" w:rsidRDefault="009453CA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72E1D68" w14:textId="633D919A" w:rsidR="00E77688" w:rsidRPr="008375E6" w:rsidRDefault="00E77688" w:rsidP="00421EAA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lastRenderedPageBreak/>
        <w:t>SECTION II:  PROJECT INFORMATION</w:t>
      </w:r>
    </w:p>
    <w:p w14:paraId="4F2AEF07" w14:textId="4179917C" w:rsidR="00E77688" w:rsidRPr="008375E6" w:rsidRDefault="111AB6C1" w:rsidP="111AB6C1">
      <w:pPr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 xml:space="preserve">Provide an overview of the SARP project for which you are requesting funds. This </w:t>
      </w:r>
      <w:r w:rsidR="0093330A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should be </w:t>
      </w:r>
      <w:r w:rsidR="009677EE" w:rsidRPr="008375E6">
        <w:rPr>
          <w:rFonts w:asciiTheme="minorHAnsi" w:hAnsiTheme="minorHAnsi" w:cstheme="minorHAnsi"/>
          <w:b/>
          <w:sz w:val="24"/>
          <w:szCs w:val="24"/>
        </w:rPr>
        <w:t>formatted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 similar</w:t>
      </w:r>
      <w:r w:rsidR="0093330A">
        <w:rPr>
          <w:rFonts w:asciiTheme="minorHAnsi" w:hAnsiTheme="minorHAnsi" w:cstheme="minorHAnsi"/>
          <w:b/>
          <w:sz w:val="24"/>
          <w:szCs w:val="24"/>
        </w:rPr>
        <w:t>ly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 to a</w:t>
      </w:r>
      <w:r w:rsidR="0093330A">
        <w:rPr>
          <w:rFonts w:asciiTheme="minorHAnsi" w:hAnsiTheme="minorHAnsi" w:cstheme="minorHAnsi"/>
          <w:b/>
          <w:sz w:val="24"/>
          <w:szCs w:val="24"/>
        </w:rPr>
        <w:t>n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 NIH specific aims page. Describe the plan and timeline for implementing the project (1000 words or less, excluding references). 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77688" w:rsidRPr="00080375" w14:paraId="2E8B32B6" w14:textId="77777777" w:rsidTr="008A34B4">
        <w:tc>
          <w:tcPr>
            <w:tcW w:w="10278" w:type="dxa"/>
          </w:tcPr>
          <w:p w14:paraId="3D20CDFD" w14:textId="77777777" w:rsidR="00E77688" w:rsidRPr="008375E6" w:rsidRDefault="00E77688" w:rsidP="008A34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D2534C1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</w:p>
    <w:p w14:paraId="07659247" w14:textId="77777777" w:rsidR="008A5880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 xml:space="preserve">SECTION III:  STUDENT CONTRIBUTION </w:t>
      </w:r>
    </w:p>
    <w:p w14:paraId="5EA9702E" w14:textId="7C8981E2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Provide an overview of the work that your student mentee will perform on the project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Describe the </w:t>
      </w:r>
      <w:r w:rsidR="00B64120" w:rsidRPr="008375E6">
        <w:rPr>
          <w:rFonts w:asciiTheme="minorHAnsi" w:hAnsiTheme="minorHAnsi" w:cstheme="minorHAnsi"/>
          <w:b/>
          <w:sz w:val="24"/>
          <w:szCs w:val="24"/>
        </w:rPr>
        <w:t xml:space="preserve">specific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plan and timeline for </w:t>
      </w:r>
      <w:r w:rsidR="00B64120" w:rsidRPr="008375E6">
        <w:rPr>
          <w:rFonts w:asciiTheme="minorHAnsi" w:hAnsiTheme="minorHAnsi" w:cstheme="minorHAnsi"/>
          <w:b/>
          <w:sz w:val="24"/>
          <w:szCs w:val="24"/>
        </w:rPr>
        <w:t xml:space="preserve">student’s engagement on this </w:t>
      </w:r>
      <w:r w:rsidRPr="008375E6">
        <w:rPr>
          <w:rFonts w:asciiTheme="minorHAnsi" w:hAnsiTheme="minorHAnsi" w:cstheme="minorHAnsi"/>
          <w:b/>
          <w:sz w:val="24"/>
          <w:szCs w:val="24"/>
        </w:rPr>
        <w:t xml:space="preserve">project (500 words or less).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7606F" w:rsidRPr="00080375" w14:paraId="59D92D4A" w14:textId="77777777" w:rsidTr="00B7606F">
        <w:tc>
          <w:tcPr>
            <w:tcW w:w="10296" w:type="dxa"/>
          </w:tcPr>
          <w:p w14:paraId="25416C01" w14:textId="77777777" w:rsidR="00B7606F" w:rsidRPr="008375E6" w:rsidRDefault="00B7606F" w:rsidP="00E776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AB624C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</w:p>
    <w:p w14:paraId="78E6E575" w14:textId="703BED8C" w:rsidR="007B42CB" w:rsidRPr="008375E6" w:rsidRDefault="111AB6C1" w:rsidP="16D1794E">
      <w:pPr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SECTION IV:  PROJECT BUDGET (up to $</w:t>
      </w:r>
      <w:r w:rsidR="001333A9">
        <w:rPr>
          <w:rFonts w:asciiTheme="minorHAnsi" w:hAnsiTheme="minorHAnsi" w:cstheme="minorHAnsi"/>
          <w:b/>
          <w:sz w:val="24"/>
          <w:szCs w:val="24"/>
        </w:rPr>
        <w:t>8</w:t>
      </w:r>
      <w:r w:rsidRPr="008375E6">
        <w:rPr>
          <w:rFonts w:asciiTheme="minorHAnsi" w:hAnsiTheme="minorHAnsi" w:cstheme="minorHAnsi"/>
          <w:b/>
          <w:sz w:val="24"/>
          <w:szCs w:val="24"/>
        </w:rPr>
        <w:t>,</w:t>
      </w:r>
      <w:r w:rsidR="001333A9">
        <w:rPr>
          <w:rFonts w:asciiTheme="minorHAnsi" w:hAnsiTheme="minorHAnsi" w:cstheme="minorHAnsi"/>
          <w:b/>
          <w:sz w:val="24"/>
          <w:szCs w:val="24"/>
        </w:rPr>
        <w:t>5</w:t>
      </w:r>
      <w:r w:rsidRPr="008375E6">
        <w:rPr>
          <w:rFonts w:asciiTheme="minorHAnsi" w:hAnsiTheme="minorHAnsi" w:cstheme="minorHAnsi"/>
          <w:b/>
          <w:sz w:val="24"/>
          <w:szCs w:val="24"/>
        </w:rPr>
        <w:t>00 maximum)</w:t>
      </w:r>
    </w:p>
    <w:p w14:paraId="3B65B68A" w14:textId="77777777" w:rsidR="007B42CB" w:rsidRPr="008375E6" w:rsidRDefault="007B42CB" w:rsidP="008E6031">
      <w:pPr>
        <w:pStyle w:val="ListParagraph"/>
        <w:spacing w:before="0"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Itemize all costs of the project</w:t>
      </w:r>
      <w:r w:rsidR="00EF7E27" w:rsidRPr="008375E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375E6">
        <w:rPr>
          <w:rFonts w:asciiTheme="minorHAnsi" w:hAnsiTheme="minorHAnsi" w:cstheme="minorHAnsi"/>
          <w:b/>
          <w:sz w:val="24"/>
          <w:szCs w:val="24"/>
        </w:rPr>
        <w:t>(</w:t>
      </w:r>
      <w:r w:rsidR="00557A0D" w:rsidRPr="008375E6">
        <w:rPr>
          <w:rFonts w:asciiTheme="minorHAnsi" w:hAnsiTheme="minorHAnsi" w:cstheme="minorHAnsi"/>
          <w:b/>
          <w:sz w:val="24"/>
          <w:szCs w:val="24"/>
        </w:rPr>
        <w:t>A</w:t>
      </w:r>
      <w:r w:rsidRPr="008375E6">
        <w:rPr>
          <w:rFonts w:asciiTheme="minorHAnsi" w:hAnsiTheme="minorHAnsi" w:cstheme="minorHAnsi"/>
          <w:b/>
          <w:sz w:val="24"/>
          <w:szCs w:val="24"/>
        </w:rPr>
        <w:t>dd more lines as needed)</w:t>
      </w:r>
    </w:p>
    <w:p w14:paraId="24399389" w14:textId="77777777" w:rsidR="0046192F" w:rsidRPr="008375E6" w:rsidRDefault="0046192F" w:rsidP="0046192F">
      <w:pPr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FDDBFC4" w14:textId="72AC66C3" w:rsidR="00E77688" w:rsidRPr="008375E6" w:rsidRDefault="00E77688" w:rsidP="0046192F">
      <w:pPr>
        <w:spacing w:before="0" w:after="0" w:line="240" w:lineRule="auto"/>
        <w:contextualSpacing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8375E6">
        <w:rPr>
          <w:rFonts w:asciiTheme="minorHAnsi" w:hAnsiTheme="minorHAnsi" w:cstheme="minorHAnsi"/>
          <w:b/>
          <w:bCs w:val="0"/>
          <w:sz w:val="24"/>
          <w:szCs w:val="24"/>
          <w:u w:val="single"/>
        </w:rPr>
        <w:t xml:space="preserve">Provide justification for </w:t>
      </w:r>
      <w:r w:rsidR="00B06127" w:rsidRPr="008375E6">
        <w:rPr>
          <w:rFonts w:asciiTheme="minorHAnsi" w:hAnsiTheme="minorHAnsi" w:cstheme="minorHAnsi"/>
          <w:b/>
          <w:bCs w:val="0"/>
          <w:sz w:val="24"/>
          <w:szCs w:val="24"/>
          <w:u w:val="single"/>
        </w:rPr>
        <w:t xml:space="preserve">each </w:t>
      </w:r>
      <w:r w:rsidRPr="008375E6">
        <w:rPr>
          <w:rFonts w:asciiTheme="minorHAnsi" w:hAnsiTheme="minorHAnsi" w:cstheme="minorHAnsi"/>
          <w:b/>
          <w:bCs w:val="0"/>
          <w:sz w:val="24"/>
          <w:szCs w:val="24"/>
          <w:u w:val="single"/>
        </w:rPr>
        <w:t>budget line item.</w:t>
      </w:r>
    </w:p>
    <w:p w14:paraId="0912A99C" w14:textId="77777777" w:rsidR="007B42CB" w:rsidRPr="008375E6" w:rsidRDefault="007B42CB" w:rsidP="007B42CB">
      <w:pPr>
        <w:pStyle w:val="ListParagraph"/>
        <w:spacing w:before="0" w:after="0" w:line="240" w:lineRule="auto"/>
        <w:ind w:left="216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ediumList2"/>
        <w:tblW w:w="10458" w:type="dxa"/>
        <w:tblLook w:val="04A0" w:firstRow="1" w:lastRow="0" w:firstColumn="1" w:lastColumn="0" w:noHBand="0" w:noVBand="1"/>
      </w:tblPr>
      <w:tblGrid>
        <w:gridCol w:w="338"/>
        <w:gridCol w:w="2444"/>
        <w:gridCol w:w="3737"/>
        <w:gridCol w:w="1187"/>
        <w:gridCol w:w="1402"/>
        <w:gridCol w:w="1350"/>
      </w:tblGrid>
      <w:tr w:rsidR="0046192F" w:rsidRPr="00080375" w14:paraId="3133A28A" w14:textId="77777777" w:rsidTr="00461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C43" w14:textId="77777777" w:rsidR="0046192F" w:rsidRPr="008375E6" w:rsidRDefault="0046192F" w:rsidP="008A34B4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EB8" w14:textId="5AEF47DD" w:rsidR="0046192F" w:rsidRPr="008375E6" w:rsidRDefault="00AD2752" w:rsidP="008A34B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375E6">
              <w:rPr>
                <w:rFonts w:asciiTheme="minorHAnsi" w:hAnsiTheme="minorHAnsi" w:cstheme="minorHAnsi"/>
                <w:b/>
              </w:rPr>
              <w:t>Line-Item</w:t>
            </w:r>
            <w:r w:rsidR="0046192F" w:rsidRPr="008375E6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485" w14:textId="28A4E166" w:rsidR="0046192F" w:rsidRPr="008375E6" w:rsidRDefault="0046192F" w:rsidP="008A34B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375E6">
              <w:rPr>
                <w:rFonts w:asciiTheme="minorHAnsi" w:hAnsiTheme="minorHAnsi" w:cstheme="minorHAnsi"/>
                <w:b/>
              </w:rPr>
              <w:br w:type="page"/>
            </w:r>
            <w:r w:rsidR="00AD2752" w:rsidRPr="008375E6">
              <w:rPr>
                <w:rFonts w:asciiTheme="minorHAnsi" w:hAnsiTheme="minorHAnsi" w:cstheme="minorHAnsi"/>
                <w:b/>
              </w:rPr>
              <w:t>Line-Item</w:t>
            </w:r>
            <w:r w:rsidRPr="008375E6">
              <w:rPr>
                <w:rFonts w:asciiTheme="minorHAnsi" w:hAnsiTheme="minorHAnsi" w:cstheme="minorHAnsi"/>
                <w:b/>
              </w:rPr>
              <w:t xml:space="preserve"> Justification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677" w14:textId="77777777" w:rsidR="0046192F" w:rsidRPr="008375E6" w:rsidRDefault="0046192F" w:rsidP="008A34B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375E6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D40" w14:textId="77777777" w:rsidR="0046192F" w:rsidRPr="008375E6" w:rsidRDefault="0046192F" w:rsidP="008A34B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375E6">
              <w:rPr>
                <w:rFonts w:asciiTheme="minorHAnsi" w:hAnsiTheme="minorHAnsi" w:cstheme="minorHAnsi"/>
                <w:b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148" w14:textId="77777777" w:rsidR="0046192F" w:rsidRPr="008375E6" w:rsidRDefault="0046192F" w:rsidP="008A34B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375E6">
              <w:rPr>
                <w:rFonts w:asciiTheme="minorHAnsi" w:hAnsiTheme="minorHAnsi" w:cstheme="minorHAnsi"/>
                <w:b/>
              </w:rPr>
              <w:t>Total Cost</w:t>
            </w:r>
          </w:p>
        </w:tc>
      </w:tr>
      <w:tr w:rsidR="0046192F" w:rsidRPr="00080375" w14:paraId="6EF17342" w14:textId="77777777" w:rsidTr="00461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87E" w14:textId="77777777" w:rsidR="0046192F" w:rsidRPr="008375E6" w:rsidRDefault="0046192F" w:rsidP="008A34B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3E1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ADF" w14:textId="77777777" w:rsidR="00652E60" w:rsidRPr="008375E6" w:rsidRDefault="00652E60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F1B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B16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CE3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192F" w:rsidRPr="00080375" w14:paraId="75D1124D" w14:textId="77777777" w:rsidTr="00461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02A" w14:textId="77777777" w:rsidR="0046192F" w:rsidRPr="008375E6" w:rsidRDefault="0046192F" w:rsidP="008A34B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866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C10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5B2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179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78F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192F" w:rsidRPr="00080375" w14:paraId="62C92013" w14:textId="77777777" w:rsidTr="00461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D81" w14:textId="77777777" w:rsidR="0046192F" w:rsidRPr="008375E6" w:rsidRDefault="0046192F" w:rsidP="008A34B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FAE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CC1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A16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CE5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AEE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192F" w:rsidRPr="00080375" w14:paraId="5104926C" w14:textId="77777777" w:rsidTr="00461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D3B" w14:textId="77777777" w:rsidR="0046192F" w:rsidRPr="008375E6" w:rsidRDefault="0046192F" w:rsidP="008A34B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297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2BE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5B3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57A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CD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192F" w:rsidRPr="00080375" w14:paraId="5D7604FB" w14:textId="77777777" w:rsidTr="00461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A4D" w14:textId="77777777" w:rsidR="0046192F" w:rsidRPr="008375E6" w:rsidRDefault="0046192F" w:rsidP="008A34B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97C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E6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1D5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29A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697" w14:textId="77777777" w:rsidR="0046192F" w:rsidRPr="008375E6" w:rsidRDefault="0046192F" w:rsidP="008A3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192F" w:rsidRPr="00080375" w14:paraId="5BC859C1" w14:textId="77777777" w:rsidTr="00461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134" w14:textId="77777777" w:rsidR="0046192F" w:rsidRPr="008375E6" w:rsidRDefault="0046192F" w:rsidP="008A34B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091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239" w14:textId="77777777" w:rsidR="0046192F" w:rsidRPr="008375E6" w:rsidRDefault="0046192F" w:rsidP="00F558E6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A3ED0" w14:textId="77777777" w:rsidR="0046192F" w:rsidRPr="008375E6" w:rsidRDefault="0046192F" w:rsidP="002C332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14:paraId="29587DB1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42DAB7C2" w14:textId="77777777" w:rsidR="0046192F" w:rsidRPr="008375E6" w:rsidRDefault="0046192F" w:rsidP="008A34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D1A9A44" w14:textId="5867C00C" w:rsidR="00375518" w:rsidRPr="008375E6" w:rsidRDefault="00375518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</w:p>
    <w:p w14:paraId="21A77A3C" w14:textId="19782279" w:rsidR="00142C9B" w:rsidRDefault="00142C9B" w:rsidP="00E77688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</w:p>
    <w:p w14:paraId="30CF3474" w14:textId="77777777" w:rsidR="00E94778" w:rsidRPr="008375E6" w:rsidRDefault="00E94778" w:rsidP="00E77688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</w:p>
    <w:p w14:paraId="04F3871D" w14:textId="77777777" w:rsidR="00142C9B" w:rsidRPr="008375E6" w:rsidRDefault="00142C9B" w:rsidP="00E77688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</w:p>
    <w:p w14:paraId="2458E80C" w14:textId="77777777" w:rsidR="009453CA" w:rsidRDefault="009453CA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09CD37B" w14:textId="264AF2FF" w:rsidR="00E77688" w:rsidRPr="008375E6" w:rsidRDefault="00E77688" w:rsidP="00E77688">
      <w:pPr>
        <w:spacing w:before="0" w:after="200"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lastRenderedPageBreak/>
        <w:t>SECTION V:  FUNDING SOURCES</w:t>
      </w:r>
    </w:p>
    <w:p w14:paraId="1B83C8EE" w14:textId="77777777" w:rsidR="00E77688" w:rsidRPr="008375E6" w:rsidRDefault="00E77688" w:rsidP="00E77688">
      <w:pPr>
        <w:spacing w:before="0"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75E6">
        <w:rPr>
          <w:rFonts w:asciiTheme="minorHAnsi" w:hAnsiTheme="minorHAnsi" w:cstheme="minorHAnsi"/>
          <w:b/>
          <w:sz w:val="24"/>
          <w:szCs w:val="24"/>
        </w:rPr>
        <w:t>Provide a list of all current funding sources.</w:t>
      </w:r>
    </w:p>
    <w:p w14:paraId="29C01333" w14:textId="77777777" w:rsidR="00E77688" w:rsidRPr="008375E6" w:rsidRDefault="00E77688" w:rsidP="00E7768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ediumShading1-Accent2"/>
        <w:tblpPr w:leftFromText="180" w:rightFromText="180" w:vertAnchor="text" w:horzAnchor="page" w:tblpX="439" w:tblpY="104"/>
        <w:tblW w:w="11628" w:type="dxa"/>
        <w:tblLook w:val="04A0" w:firstRow="1" w:lastRow="0" w:firstColumn="1" w:lastColumn="0" w:noHBand="0" w:noVBand="1"/>
      </w:tblPr>
      <w:tblGrid>
        <w:gridCol w:w="3102"/>
        <w:gridCol w:w="3639"/>
        <w:gridCol w:w="1796"/>
        <w:gridCol w:w="2064"/>
        <w:gridCol w:w="1027"/>
      </w:tblGrid>
      <w:tr w:rsidR="00E77688" w:rsidRPr="00080375" w14:paraId="565C497B" w14:textId="77777777" w:rsidTr="008A3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AD62F8" w14:textId="77777777" w:rsidR="00E77688" w:rsidRPr="008375E6" w:rsidRDefault="00E77688" w:rsidP="008A34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Grant Title</w:t>
            </w:r>
          </w:p>
        </w:tc>
        <w:tc>
          <w:tcPr>
            <w:tcW w:w="3654" w:type="dxa"/>
          </w:tcPr>
          <w:p w14:paraId="3EBA9CF6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Project Title</w:t>
            </w:r>
          </w:p>
        </w:tc>
        <w:tc>
          <w:tcPr>
            <w:tcW w:w="1800" w:type="dxa"/>
          </w:tcPr>
          <w:p w14:paraId="18244D2E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Funding Dates</w:t>
            </w:r>
          </w:p>
          <w:p w14:paraId="43B19FF3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(From – To)</w:t>
            </w:r>
          </w:p>
        </w:tc>
        <w:tc>
          <w:tcPr>
            <w:tcW w:w="2070" w:type="dxa"/>
          </w:tcPr>
          <w:p w14:paraId="1051F6A3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Funding Agency</w:t>
            </w:r>
          </w:p>
        </w:tc>
        <w:tc>
          <w:tcPr>
            <w:tcW w:w="990" w:type="dxa"/>
          </w:tcPr>
          <w:p w14:paraId="336F7806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Funded Amount</w:t>
            </w:r>
          </w:p>
        </w:tc>
      </w:tr>
      <w:tr w:rsidR="00E77688" w:rsidRPr="00080375" w14:paraId="133DF2A5" w14:textId="77777777" w:rsidTr="008A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7BE294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04B01B04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09145C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5EF832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6469DC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0B3848CC" w14:textId="77777777" w:rsidTr="008A34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924FA0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6A0582FE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7F2A41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984F39A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823BAD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1C5117B6" w14:textId="77777777" w:rsidTr="008A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4D71A3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7B0D1E2D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4BABBE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087A8F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3526DF4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68A64929" w14:textId="77777777" w:rsidTr="008A34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07746F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2F0AC5EE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57FBD3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64A89E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5A57C81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E51A41A" w14:textId="77777777" w:rsidR="00E77688" w:rsidRPr="008375E6" w:rsidRDefault="00E77688" w:rsidP="00E77688">
      <w:pPr>
        <w:spacing w:before="0" w:after="0" w:line="240" w:lineRule="auto"/>
        <w:rPr>
          <w:rFonts w:asciiTheme="minorHAnsi" w:eastAsia="Times New Roman" w:hAnsiTheme="minorHAnsi" w:cstheme="minorHAnsi"/>
          <w:bCs w:val="0"/>
          <w:sz w:val="24"/>
          <w:szCs w:val="24"/>
        </w:rPr>
      </w:pPr>
    </w:p>
    <w:p w14:paraId="2D115D1A" w14:textId="61A49D24" w:rsidR="00E77688" w:rsidRPr="008375E6" w:rsidRDefault="00B06127" w:rsidP="00E77688">
      <w:pPr>
        <w:spacing w:before="0" w:after="0" w:line="240" w:lineRule="auto"/>
        <w:rPr>
          <w:rFonts w:asciiTheme="minorHAnsi" w:eastAsia="Times New Roman" w:hAnsiTheme="minorHAnsi" w:cstheme="minorHAnsi"/>
          <w:b/>
          <w:bCs w:val="0"/>
          <w:sz w:val="24"/>
          <w:szCs w:val="24"/>
        </w:rPr>
      </w:pPr>
      <w:r w:rsidRPr="008375E6">
        <w:rPr>
          <w:rFonts w:asciiTheme="minorHAnsi" w:eastAsia="Times New Roman" w:hAnsiTheme="minorHAnsi" w:cstheme="minorHAnsi"/>
          <w:b/>
          <w:bCs w:val="0"/>
          <w:sz w:val="24"/>
          <w:szCs w:val="24"/>
        </w:rPr>
        <w:t>Please indicate all p</w:t>
      </w:r>
      <w:r w:rsidR="00E77688" w:rsidRPr="008375E6">
        <w:rPr>
          <w:rFonts w:asciiTheme="minorHAnsi" w:eastAsia="Times New Roman" w:hAnsiTheme="minorHAnsi" w:cstheme="minorHAnsi"/>
          <w:b/>
          <w:bCs w:val="0"/>
          <w:sz w:val="24"/>
          <w:szCs w:val="24"/>
        </w:rPr>
        <w:t>revious SARP Mini-Grant Funding</w:t>
      </w:r>
      <w:r w:rsidRPr="008375E6">
        <w:rPr>
          <w:rFonts w:asciiTheme="minorHAnsi" w:eastAsia="Times New Roman" w:hAnsiTheme="minorHAnsi" w:cstheme="minorHAnsi"/>
          <w:b/>
          <w:bCs w:val="0"/>
          <w:sz w:val="24"/>
          <w:szCs w:val="24"/>
        </w:rPr>
        <w:t>.</w:t>
      </w:r>
    </w:p>
    <w:p w14:paraId="016B05DF" w14:textId="2A865394" w:rsidR="00E77688" w:rsidRPr="008375E6" w:rsidRDefault="00E77688" w:rsidP="00142C9B">
      <w:pPr>
        <w:spacing w:before="0" w:after="0" w:line="240" w:lineRule="auto"/>
        <w:rPr>
          <w:rFonts w:asciiTheme="minorHAnsi" w:eastAsia="Times New Roman" w:hAnsiTheme="minorHAnsi" w:cstheme="minorHAnsi"/>
          <w:bCs w:val="0"/>
          <w:i/>
          <w:sz w:val="24"/>
          <w:szCs w:val="24"/>
        </w:rPr>
      </w:pPr>
    </w:p>
    <w:tbl>
      <w:tblPr>
        <w:tblStyle w:val="MediumShading1-Accent2"/>
        <w:tblpPr w:leftFromText="180" w:rightFromText="180" w:vertAnchor="text" w:horzAnchor="page" w:tblpX="439" w:tblpY="104"/>
        <w:tblW w:w="11625" w:type="dxa"/>
        <w:tblLook w:val="04A0" w:firstRow="1" w:lastRow="0" w:firstColumn="1" w:lastColumn="0" w:noHBand="0" w:noVBand="1"/>
      </w:tblPr>
      <w:tblGrid>
        <w:gridCol w:w="2502"/>
        <w:gridCol w:w="1336"/>
        <w:gridCol w:w="1338"/>
        <w:gridCol w:w="1868"/>
        <w:gridCol w:w="1027"/>
        <w:gridCol w:w="3554"/>
      </w:tblGrid>
      <w:tr w:rsidR="00E77688" w:rsidRPr="00080375" w14:paraId="1212A0A9" w14:textId="77777777" w:rsidTr="00837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01CCEE98" w14:textId="77777777" w:rsidR="00E77688" w:rsidRPr="008375E6" w:rsidRDefault="00E77688" w:rsidP="008A34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SARP Mini Grant Title</w:t>
            </w:r>
          </w:p>
        </w:tc>
        <w:tc>
          <w:tcPr>
            <w:tcW w:w="1337" w:type="dxa"/>
          </w:tcPr>
          <w:p w14:paraId="2DE9E1A3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Funding Year</w:t>
            </w:r>
          </w:p>
        </w:tc>
        <w:tc>
          <w:tcPr>
            <w:tcW w:w="1338" w:type="dxa"/>
          </w:tcPr>
          <w:p w14:paraId="0081F3D5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Project Status</w:t>
            </w:r>
            <w:r w:rsidR="009A02F5" w:rsidRPr="008375E6">
              <w:rPr>
                <w:rFonts w:asciiTheme="minorHAnsi" w:hAnsiTheme="minorHAnsi" w:cstheme="minorHAnsi"/>
                <w:sz w:val="24"/>
                <w:szCs w:val="24"/>
              </w:rPr>
              <w:t xml:space="preserve"> (Choose 1)</w:t>
            </w:r>
          </w:p>
        </w:tc>
        <w:tc>
          <w:tcPr>
            <w:tcW w:w="1869" w:type="dxa"/>
          </w:tcPr>
          <w:p w14:paraId="1473F3C2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Mentee Name(s)</w:t>
            </w:r>
          </w:p>
        </w:tc>
        <w:tc>
          <w:tcPr>
            <w:tcW w:w="1019" w:type="dxa"/>
          </w:tcPr>
          <w:p w14:paraId="3F5B0C3E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Funded Amount</w:t>
            </w:r>
          </w:p>
        </w:tc>
        <w:tc>
          <w:tcPr>
            <w:tcW w:w="3557" w:type="dxa"/>
          </w:tcPr>
          <w:p w14:paraId="22F17B0B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Outcomes</w:t>
            </w:r>
          </w:p>
          <w:p w14:paraId="250A2AA4" w14:textId="77777777" w:rsidR="00E77688" w:rsidRPr="008375E6" w:rsidRDefault="00E77688" w:rsidP="008A3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(Meeting, Conferences, Publications)</w:t>
            </w:r>
          </w:p>
        </w:tc>
      </w:tr>
      <w:tr w:rsidR="00E77688" w:rsidRPr="00080375" w14:paraId="24B13F29" w14:textId="77777777" w:rsidTr="0083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FAA2704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DA7CA6C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90D88BE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On-going</w:t>
            </w:r>
          </w:p>
          <w:p w14:paraId="7743D66F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8375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086525F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C12A54F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14:paraId="325C9447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62DEF359" w14:textId="77777777" w:rsidTr="00837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ED0D9CB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D4008AD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C99BD13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On-going</w:t>
            </w:r>
          </w:p>
          <w:p w14:paraId="40F74EDB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</w:p>
        </w:tc>
        <w:tc>
          <w:tcPr>
            <w:tcW w:w="1869" w:type="dxa"/>
          </w:tcPr>
          <w:p w14:paraId="6A98EFF0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0839B5DD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14:paraId="29029370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49DEF62B" w14:textId="77777777" w:rsidTr="0083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E2A77FF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E4A433B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2022737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On-going</w:t>
            </w:r>
          </w:p>
          <w:p w14:paraId="07A761B2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</w:p>
        </w:tc>
        <w:tc>
          <w:tcPr>
            <w:tcW w:w="1869" w:type="dxa"/>
          </w:tcPr>
          <w:p w14:paraId="3B5B8EAE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427D78B6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14:paraId="628CAD3D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41D9B786" w14:textId="77777777" w:rsidTr="00837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0996B6E0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5F26E63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081C2F3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On-going</w:t>
            </w:r>
          </w:p>
          <w:p w14:paraId="3D20CF33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</w:p>
        </w:tc>
        <w:tc>
          <w:tcPr>
            <w:tcW w:w="1869" w:type="dxa"/>
          </w:tcPr>
          <w:p w14:paraId="2EB9B929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2601275F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14:paraId="15503A4F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6ECA58AC" w14:textId="77777777" w:rsidTr="0083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8626CD0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2F55F4C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A55CA7E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On-going</w:t>
            </w:r>
          </w:p>
          <w:p w14:paraId="3845FC1F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</w:p>
        </w:tc>
        <w:tc>
          <w:tcPr>
            <w:tcW w:w="1869" w:type="dxa"/>
          </w:tcPr>
          <w:p w14:paraId="6FE5FB83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64EED104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14:paraId="38D56D2E" w14:textId="77777777" w:rsidR="00E77688" w:rsidRPr="008375E6" w:rsidRDefault="00E77688" w:rsidP="008A3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7688" w:rsidRPr="00080375" w14:paraId="40B60339" w14:textId="77777777" w:rsidTr="00837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3B8ABF4" w14:textId="77777777" w:rsidR="00E77688" w:rsidRPr="008375E6" w:rsidRDefault="00E77688" w:rsidP="008A34B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EA99804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B39AC45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On-going</w:t>
            </w:r>
          </w:p>
          <w:p w14:paraId="3E928C3D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75E6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</w:p>
        </w:tc>
        <w:tc>
          <w:tcPr>
            <w:tcW w:w="1869" w:type="dxa"/>
          </w:tcPr>
          <w:p w14:paraId="171ACA58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9D13EB3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14:paraId="6B5F43B9" w14:textId="77777777" w:rsidR="00E77688" w:rsidRPr="008375E6" w:rsidRDefault="00E77688" w:rsidP="008A34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9D6076F" w14:textId="45C55482" w:rsidR="00A34E85" w:rsidRPr="00331CD7" w:rsidRDefault="00A34E85" w:rsidP="008375E6">
      <w:pPr>
        <w:spacing w:before="0" w:after="0" w:line="240" w:lineRule="auto"/>
        <w:contextualSpacing/>
        <w:rPr>
          <w:rFonts w:eastAsia="Times New Roman"/>
          <w:bCs w:val="0"/>
          <w:i/>
          <w:sz w:val="24"/>
          <w:szCs w:val="24"/>
        </w:rPr>
      </w:pPr>
    </w:p>
    <w:sectPr w:rsidR="00A34E85" w:rsidRPr="00331CD7" w:rsidSect="009453CA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AE11" w14:textId="77777777" w:rsidR="008C6DA3" w:rsidRDefault="008C6DA3" w:rsidP="00B124AE">
      <w:pPr>
        <w:spacing w:before="0" w:after="0" w:line="240" w:lineRule="auto"/>
      </w:pPr>
      <w:r>
        <w:separator/>
      </w:r>
    </w:p>
  </w:endnote>
  <w:endnote w:type="continuationSeparator" w:id="0">
    <w:p w14:paraId="2B20DAF3" w14:textId="77777777" w:rsidR="008C6DA3" w:rsidRDefault="008C6DA3" w:rsidP="00B124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 w:val="0"/>
      </w:rPr>
      <w:id w:val="-1254582617"/>
      <w:docPartObj>
        <w:docPartGallery w:val="Page Numbers (Bottom of Page)"/>
        <w:docPartUnique/>
      </w:docPartObj>
    </w:sdtPr>
    <w:sdtEndPr>
      <w:rPr>
        <w:bCs/>
        <w:color w:val="808080" w:themeColor="background1" w:themeShade="80"/>
        <w:spacing w:val="60"/>
      </w:rPr>
    </w:sdtEndPr>
    <w:sdtContent>
      <w:p w14:paraId="0945BAC5" w14:textId="6A6C78AB" w:rsidR="00C62482" w:rsidRDefault="002327EE">
        <w:pPr>
          <w:pStyle w:val="Footer"/>
          <w:pBdr>
            <w:top w:val="single" w:sz="4" w:space="1" w:color="D9D9D9" w:themeColor="background1" w:themeShade="D9"/>
          </w:pBdr>
          <w:rPr>
            <w:b/>
            <w:bCs w:val="0"/>
          </w:rPr>
        </w:pPr>
        <w:r>
          <w:rPr>
            <w:bCs w:val="0"/>
          </w:rPr>
          <w:fldChar w:fldCharType="begin"/>
        </w:r>
        <w:r w:rsidR="00C62482">
          <w:instrText xml:space="preserve"> PAGE   \* MERGEFORMAT </w:instrText>
        </w:r>
        <w:r>
          <w:rPr>
            <w:bCs w:val="0"/>
          </w:rPr>
          <w:fldChar w:fldCharType="separate"/>
        </w:r>
        <w:r w:rsidR="00563B7A" w:rsidRPr="00563B7A">
          <w:rPr>
            <w:b/>
            <w:noProof/>
          </w:rPr>
          <w:t>5</w:t>
        </w:r>
        <w:r>
          <w:rPr>
            <w:b/>
            <w:bCs w:val="0"/>
            <w:noProof/>
          </w:rPr>
          <w:fldChar w:fldCharType="end"/>
        </w:r>
        <w:r w:rsidR="00C62482">
          <w:rPr>
            <w:b/>
          </w:rPr>
          <w:t xml:space="preserve"> | </w:t>
        </w:r>
        <w:r w:rsidR="00C62482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4584" w14:textId="77777777" w:rsidR="008C6DA3" w:rsidRDefault="008C6DA3" w:rsidP="00B124AE">
      <w:pPr>
        <w:spacing w:before="0" w:after="0" w:line="240" w:lineRule="auto"/>
      </w:pPr>
      <w:r>
        <w:separator/>
      </w:r>
    </w:p>
  </w:footnote>
  <w:footnote w:type="continuationSeparator" w:id="0">
    <w:p w14:paraId="6E3880E0" w14:textId="77777777" w:rsidR="008C6DA3" w:rsidRDefault="008C6DA3" w:rsidP="00B124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F29A" w14:textId="49254C02" w:rsidR="00B124AE" w:rsidRDefault="009453C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E1BD79" wp14:editId="0D2E8F25">
              <wp:simplePos x="0" y="0"/>
              <wp:positionH relativeFrom="margin">
                <wp:posOffset>-228600</wp:posOffset>
              </wp:positionH>
              <wp:positionV relativeFrom="page">
                <wp:posOffset>452755</wp:posOffset>
              </wp:positionV>
              <wp:extent cx="5950039" cy="270457"/>
              <wp:effectExtent l="0" t="0" r="0" b="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bookmarkStart w:id="0" w:name="_Hlk193209378"/>
                        <w:bookmarkStart w:id="1" w:name="_Hlk193209379"/>
                        <w:bookmarkStart w:id="2" w:name="_Hlk193209380"/>
                        <w:bookmarkStart w:id="3" w:name="_Hlk193209381"/>
                        <w:bookmarkStart w:id="4" w:name="_Hlk193209382"/>
                        <w:bookmarkStart w:id="5" w:name="_Hlk193209383"/>
                        <w:p w14:paraId="7A4334C9" w14:textId="01F56366" w:rsidR="009453CA" w:rsidRDefault="008C6DA3" w:rsidP="009453C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1451">
                                <w:rPr>
                                  <w:caps/>
                                  <w:color w:val="FFFFFF" w:themeColor="background1"/>
                                </w:rPr>
                                <w:t>Applying for SARP Mini-grant</w:t>
                              </w:r>
                            </w:sdtContent>
                          </w:sdt>
                          <w:r w:rsidR="005D1451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9453CA">
                            <w:rPr>
                              <w:caps/>
                              <w:color w:val="FFFFFF" w:themeColor="background1"/>
                            </w:rPr>
                            <w:t>AY202</w:t>
                          </w:r>
                          <w:r w:rsidR="005D1451">
                            <w:rPr>
                              <w:caps/>
                              <w:color w:val="FFFFFF" w:themeColor="background1"/>
                            </w:rPr>
                            <w:t>4</w:t>
                          </w:r>
                          <w:r w:rsidR="009453CA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5D1451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6E1BD79" id="Rectangle 6" o:spid="_x0000_s1026" style="position:absolute;margin-left:-18pt;margin-top:35.6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" o:allowoverlap="f" fillcolor="#c00000" stroked="f" strokeweight="2pt">
              <v:textbox style="mso-fit-shape-to-text:t">
                <w:txbxContent>
                  <w:bookmarkStart w:id="22" w:name="_Hlk193209378"/>
                  <w:bookmarkStart w:id="23" w:name="_Hlk193209379"/>
                  <w:bookmarkStart w:id="24" w:name="_Hlk193209380"/>
                  <w:bookmarkStart w:id="25" w:name="_Hlk193209381"/>
                  <w:bookmarkStart w:id="26" w:name="_Hlk193209382"/>
                  <w:bookmarkStart w:id="27" w:name="_Hlk193209383"/>
                  <w:p w14:paraId="7A4334C9" w14:textId="01F56366" w:rsidR="009453CA" w:rsidRDefault="003F7DB9" w:rsidP="009453C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D1451">
                          <w:rPr>
                            <w:caps/>
                            <w:color w:val="FFFFFF" w:themeColor="background1"/>
                          </w:rPr>
                          <w:t>Applying for SARP Mini-grant</w:t>
                        </w:r>
                      </w:sdtContent>
                    </w:sdt>
                    <w:r w:rsidR="005D1451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9453CA">
                      <w:rPr>
                        <w:caps/>
                        <w:color w:val="FFFFFF" w:themeColor="background1"/>
                      </w:rPr>
                      <w:t>AY202</w:t>
                    </w:r>
                    <w:r w:rsidR="005D1451">
                      <w:rPr>
                        <w:caps/>
                        <w:color w:val="FFFFFF" w:themeColor="background1"/>
                      </w:rPr>
                      <w:t>4</w:t>
                    </w:r>
                    <w:r w:rsidR="009453CA">
                      <w:rPr>
                        <w:caps/>
                        <w:color w:val="FFFFFF" w:themeColor="background1"/>
                      </w:rPr>
                      <w:t>-202</w:t>
                    </w:r>
                    <w:r w:rsidR="005D1451">
                      <w:rPr>
                        <w:caps/>
                        <w:color w:val="FFFFFF" w:themeColor="background1"/>
                      </w:rPr>
                      <w:t>5</w:t>
                    </w:r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2FA5F87B" w14:textId="77777777" w:rsidR="00B261F0" w:rsidRDefault="00B26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5D62" w14:textId="1244C5B6" w:rsidR="005D1451" w:rsidRDefault="005D1451" w:rsidP="005D1451">
    <w:pPr>
      <w:pStyle w:val="Header"/>
      <w:tabs>
        <w:tab w:val="clear" w:pos="4680"/>
        <w:tab w:val="clear" w:pos="9360"/>
      </w:tabs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CF0F2FA" wp14:editId="2529C4D8">
              <wp:simplePos x="0" y="0"/>
              <wp:positionH relativeFrom="margin">
                <wp:align>right</wp:align>
              </wp:positionH>
              <wp:positionV relativeFrom="page">
                <wp:posOffset>485775</wp:posOffset>
              </wp:positionV>
              <wp:extent cx="5950039" cy="270457"/>
              <wp:effectExtent l="0" t="0" r="0" b="8255"/>
              <wp:wrapSquare wrapText="bothSides"/>
              <wp:docPr id="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12704F6" w14:textId="2C8B89F2" w:rsidR="005D1451" w:rsidRDefault="008C6DA3" w:rsidP="005D145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-7353929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1451">
                                <w:rPr>
                                  <w:caps/>
                                  <w:color w:val="FFFFFF" w:themeColor="background1"/>
                                </w:rPr>
                                <w:t>Applying for SARP Mini-grant</w:t>
                              </w:r>
                            </w:sdtContent>
                          </w:sdt>
                          <w:r w:rsidR="005D1451">
                            <w:rPr>
                              <w:caps/>
                              <w:color w:val="FFFFFF" w:themeColor="background1"/>
                            </w:rPr>
                            <w:t xml:space="preserve"> AY2024-2025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F0F2FA" id="_x0000_s1027" style="position:absolute;margin-left:417.3pt;margin-top:38.25pt;width:468.5pt;height:21.3pt;z-index:-25165516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" o:allowoverlap="f" fillcolor="#c00000" stroked="f" strokeweight="2pt">
              <v:textbox style="mso-fit-shape-to-text:t">
                <w:txbxContent>
                  <w:p w14:paraId="312704F6" w14:textId="2C8B89F2" w:rsidR="005D1451" w:rsidRDefault="005D1451" w:rsidP="005D145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-7353929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Applying for SARP Mini-grant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 xml:space="preserve"> AY2024-2025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caps/>
        <w:color w:val="FFFFFF" w:themeColor="background1"/>
      </w:rPr>
      <w:t>025</w:t>
    </w:r>
  </w:p>
  <w:p w14:paraId="02E1FF33" w14:textId="77777777" w:rsidR="005D1451" w:rsidRDefault="005D1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D51"/>
    <w:multiLevelType w:val="hybridMultilevel"/>
    <w:tmpl w:val="31C82D64"/>
    <w:lvl w:ilvl="0" w:tplc="B568D4A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7A41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3AF8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7259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4EB8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D837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D4A0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C87B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3662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BF3"/>
    <w:multiLevelType w:val="hybridMultilevel"/>
    <w:tmpl w:val="04C8E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F39"/>
    <w:multiLevelType w:val="hybridMultilevel"/>
    <w:tmpl w:val="D67E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2F41"/>
    <w:multiLevelType w:val="hybridMultilevel"/>
    <w:tmpl w:val="DF242712"/>
    <w:lvl w:ilvl="0" w:tplc="0BD09D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643DA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2D04"/>
    <w:multiLevelType w:val="hybridMultilevel"/>
    <w:tmpl w:val="685E5E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65D55"/>
    <w:multiLevelType w:val="hybridMultilevel"/>
    <w:tmpl w:val="A87AEA14"/>
    <w:lvl w:ilvl="0" w:tplc="9AE618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04BC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E0ED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8A36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20BF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184F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CA7D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84A5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B03B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034A4"/>
    <w:multiLevelType w:val="hybridMultilevel"/>
    <w:tmpl w:val="7E6ED22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41590"/>
    <w:multiLevelType w:val="hybridMultilevel"/>
    <w:tmpl w:val="041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42082">
      <w:start w:val="1"/>
      <w:numFmt w:val="decimal"/>
      <w:lvlText w:val="(%2)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06746"/>
    <w:multiLevelType w:val="hybridMultilevel"/>
    <w:tmpl w:val="7A1CE7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E61B4"/>
    <w:multiLevelType w:val="hybridMultilevel"/>
    <w:tmpl w:val="014E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4D35"/>
    <w:multiLevelType w:val="hybridMultilevel"/>
    <w:tmpl w:val="5C3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206FD"/>
    <w:multiLevelType w:val="hybridMultilevel"/>
    <w:tmpl w:val="B248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21DBE"/>
    <w:multiLevelType w:val="hybridMultilevel"/>
    <w:tmpl w:val="9CD0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F3A51"/>
    <w:multiLevelType w:val="hybridMultilevel"/>
    <w:tmpl w:val="F9085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17F30"/>
    <w:multiLevelType w:val="hybridMultilevel"/>
    <w:tmpl w:val="5678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4330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259B"/>
    <w:multiLevelType w:val="hybridMultilevel"/>
    <w:tmpl w:val="143237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77D08"/>
    <w:multiLevelType w:val="hybridMultilevel"/>
    <w:tmpl w:val="689EE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895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E71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15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61F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009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83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E85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99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11C11"/>
    <w:multiLevelType w:val="hybridMultilevel"/>
    <w:tmpl w:val="2D964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5"/>
  </w:num>
  <w:num w:numId="8">
    <w:abstractNumId w:val="0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9979097-93D0-45EB-8CCD-DA2D08C658DB}"/>
    <w:docVar w:name="dgnword-eventsink" w:val="153245296"/>
  </w:docVars>
  <w:rsids>
    <w:rsidRoot w:val="007851B9"/>
    <w:rsid w:val="00003076"/>
    <w:rsid w:val="0001006E"/>
    <w:rsid w:val="00021F58"/>
    <w:rsid w:val="00037E5B"/>
    <w:rsid w:val="0004290E"/>
    <w:rsid w:val="00046FB7"/>
    <w:rsid w:val="00080375"/>
    <w:rsid w:val="000A43F3"/>
    <w:rsid w:val="000D5EFD"/>
    <w:rsid w:val="000F2710"/>
    <w:rsid w:val="001157B0"/>
    <w:rsid w:val="00124A74"/>
    <w:rsid w:val="00130C9F"/>
    <w:rsid w:val="00131488"/>
    <w:rsid w:val="001333A9"/>
    <w:rsid w:val="001375D4"/>
    <w:rsid w:val="00142C9B"/>
    <w:rsid w:val="001459B4"/>
    <w:rsid w:val="001655B0"/>
    <w:rsid w:val="00170A21"/>
    <w:rsid w:val="001754E9"/>
    <w:rsid w:val="001852DF"/>
    <w:rsid w:val="001A2C16"/>
    <w:rsid w:val="001A3E39"/>
    <w:rsid w:val="001C20A4"/>
    <w:rsid w:val="001C5483"/>
    <w:rsid w:val="001D7E8F"/>
    <w:rsid w:val="001E41E8"/>
    <w:rsid w:val="00205A85"/>
    <w:rsid w:val="002137CA"/>
    <w:rsid w:val="00225910"/>
    <w:rsid w:val="002327EE"/>
    <w:rsid w:val="00244661"/>
    <w:rsid w:val="002575FF"/>
    <w:rsid w:val="002624E2"/>
    <w:rsid w:val="00275542"/>
    <w:rsid w:val="00280D50"/>
    <w:rsid w:val="00295AF8"/>
    <w:rsid w:val="002B2A6B"/>
    <w:rsid w:val="002B3EEC"/>
    <w:rsid w:val="002B544F"/>
    <w:rsid w:val="002C1818"/>
    <w:rsid w:val="002C3322"/>
    <w:rsid w:val="002C3635"/>
    <w:rsid w:val="002F388B"/>
    <w:rsid w:val="003227E3"/>
    <w:rsid w:val="0032369D"/>
    <w:rsid w:val="00331CD7"/>
    <w:rsid w:val="00340301"/>
    <w:rsid w:val="00352770"/>
    <w:rsid w:val="003609D3"/>
    <w:rsid w:val="00372E39"/>
    <w:rsid w:val="00375518"/>
    <w:rsid w:val="00381CAE"/>
    <w:rsid w:val="0039301E"/>
    <w:rsid w:val="003B0CA3"/>
    <w:rsid w:val="003C51CD"/>
    <w:rsid w:val="003D59DF"/>
    <w:rsid w:val="003F7DB9"/>
    <w:rsid w:val="00412BB0"/>
    <w:rsid w:val="00421EAA"/>
    <w:rsid w:val="00425111"/>
    <w:rsid w:val="00434DA2"/>
    <w:rsid w:val="00453171"/>
    <w:rsid w:val="004553F8"/>
    <w:rsid w:val="004606B8"/>
    <w:rsid w:val="0046192F"/>
    <w:rsid w:val="00465D2A"/>
    <w:rsid w:val="00466314"/>
    <w:rsid w:val="00497045"/>
    <w:rsid w:val="00497BEE"/>
    <w:rsid w:val="004A15A5"/>
    <w:rsid w:val="004B67D2"/>
    <w:rsid w:val="00501131"/>
    <w:rsid w:val="00523B14"/>
    <w:rsid w:val="005314A7"/>
    <w:rsid w:val="0053176E"/>
    <w:rsid w:val="005435AF"/>
    <w:rsid w:val="00545CF3"/>
    <w:rsid w:val="00547033"/>
    <w:rsid w:val="0055690A"/>
    <w:rsid w:val="00557A0D"/>
    <w:rsid w:val="00563B7A"/>
    <w:rsid w:val="00583A1C"/>
    <w:rsid w:val="005944A8"/>
    <w:rsid w:val="005970A4"/>
    <w:rsid w:val="005C36B1"/>
    <w:rsid w:val="005D1451"/>
    <w:rsid w:val="005E3AE7"/>
    <w:rsid w:val="005E3DA4"/>
    <w:rsid w:val="005E58C8"/>
    <w:rsid w:val="005F5197"/>
    <w:rsid w:val="006100E5"/>
    <w:rsid w:val="00633F1E"/>
    <w:rsid w:val="00652E60"/>
    <w:rsid w:val="0067155B"/>
    <w:rsid w:val="006959FA"/>
    <w:rsid w:val="00697DAB"/>
    <w:rsid w:val="006A711B"/>
    <w:rsid w:val="006A7E0A"/>
    <w:rsid w:val="006D1D42"/>
    <w:rsid w:val="006E0392"/>
    <w:rsid w:val="006E0FC2"/>
    <w:rsid w:val="006F1CA5"/>
    <w:rsid w:val="006F42A4"/>
    <w:rsid w:val="006F6CB7"/>
    <w:rsid w:val="00704201"/>
    <w:rsid w:val="00705CDC"/>
    <w:rsid w:val="007076E0"/>
    <w:rsid w:val="007320B6"/>
    <w:rsid w:val="0074371E"/>
    <w:rsid w:val="007506B7"/>
    <w:rsid w:val="00774867"/>
    <w:rsid w:val="007763BE"/>
    <w:rsid w:val="007851B9"/>
    <w:rsid w:val="00793BA7"/>
    <w:rsid w:val="007A5F41"/>
    <w:rsid w:val="007B2066"/>
    <w:rsid w:val="007B42CB"/>
    <w:rsid w:val="007B61E3"/>
    <w:rsid w:val="007C0486"/>
    <w:rsid w:val="007C4DAB"/>
    <w:rsid w:val="007D72A2"/>
    <w:rsid w:val="007E35E9"/>
    <w:rsid w:val="007F2D5E"/>
    <w:rsid w:val="007F5B94"/>
    <w:rsid w:val="00806825"/>
    <w:rsid w:val="0080743D"/>
    <w:rsid w:val="00810567"/>
    <w:rsid w:val="008212DC"/>
    <w:rsid w:val="00821989"/>
    <w:rsid w:val="00824839"/>
    <w:rsid w:val="00833860"/>
    <w:rsid w:val="008375E6"/>
    <w:rsid w:val="00880B3B"/>
    <w:rsid w:val="008A0F2C"/>
    <w:rsid w:val="008A5880"/>
    <w:rsid w:val="008B077E"/>
    <w:rsid w:val="008B443D"/>
    <w:rsid w:val="008B4BC2"/>
    <w:rsid w:val="008C6DA3"/>
    <w:rsid w:val="008E6031"/>
    <w:rsid w:val="009260E9"/>
    <w:rsid w:val="0093330A"/>
    <w:rsid w:val="009420F0"/>
    <w:rsid w:val="009453CA"/>
    <w:rsid w:val="00951578"/>
    <w:rsid w:val="00961218"/>
    <w:rsid w:val="009677EE"/>
    <w:rsid w:val="0099554A"/>
    <w:rsid w:val="009A02F5"/>
    <w:rsid w:val="009A5EF8"/>
    <w:rsid w:val="009D5B5D"/>
    <w:rsid w:val="00A02639"/>
    <w:rsid w:val="00A11073"/>
    <w:rsid w:val="00A34E85"/>
    <w:rsid w:val="00A41DFE"/>
    <w:rsid w:val="00A45454"/>
    <w:rsid w:val="00A638FE"/>
    <w:rsid w:val="00A63DED"/>
    <w:rsid w:val="00A64E7B"/>
    <w:rsid w:val="00A901DE"/>
    <w:rsid w:val="00A91F98"/>
    <w:rsid w:val="00A93871"/>
    <w:rsid w:val="00AB4CE2"/>
    <w:rsid w:val="00AC58E6"/>
    <w:rsid w:val="00AD2752"/>
    <w:rsid w:val="00AD561F"/>
    <w:rsid w:val="00AE1800"/>
    <w:rsid w:val="00AE5B57"/>
    <w:rsid w:val="00AE68A2"/>
    <w:rsid w:val="00B06127"/>
    <w:rsid w:val="00B124AE"/>
    <w:rsid w:val="00B1332A"/>
    <w:rsid w:val="00B24CA4"/>
    <w:rsid w:val="00B261F0"/>
    <w:rsid w:val="00B4408F"/>
    <w:rsid w:val="00B64120"/>
    <w:rsid w:val="00B64D5D"/>
    <w:rsid w:val="00B7022C"/>
    <w:rsid w:val="00B7606F"/>
    <w:rsid w:val="00B77EAF"/>
    <w:rsid w:val="00B81D1E"/>
    <w:rsid w:val="00B9011E"/>
    <w:rsid w:val="00B9588F"/>
    <w:rsid w:val="00BA07B1"/>
    <w:rsid w:val="00BA3426"/>
    <w:rsid w:val="00BA47C0"/>
    <w:rsid w:val="00BB0244"/>
    <w:rsid w:val="00BB257B"/>
    <w:rsid w:val="00BB2C20"/>
    <w:rsid w:val="00BB727B"/>
    <w:rsid w:val="00BD78A8"/>
    <w:rsid w:val="00BE10B3"/>
    <w:rsid w:val="00BF60EE"/>
    <w:rsid w:val="00BF734E"/>
    <w:rsid w:val="00C0209B"/>
    <w:rsid w:val="00C44165"/>
    <w:rsid w:val="00C565EB"/>
    <w:rsid w:val="00C57BF1"/>
    <w:rsid w:val="00C62482"/>
    <w:rsid w:val="00C65887"/>
    <w:rsid w:val="00C741C0"/>
    <w:rsid w:val="00C75A5B"/>
    <w:rsid w:val="00C87D1E"/>
    <w:rsid w:val="00CA2ED7"/>
    <w:rsid w:val="00CE5FE1"/>
    <w:rsid w:val="00CE789B"/>
    <w:rsid w:val="00CF6845"/>
    <w:rsid w:val="00D3261F"/>
    <w:rsid w:val="00D47DAB"/>
    <w:rsid w:val="00D51505"/>
    <w:rsid w:val="00D62A38"/>
    <w:rsid w:val="00D736DB"/>
    <w:rsid w:val="00D93AC3"/>
    <w:rsid w:val="00DB6E21"/>
    <w:rsid w:val="00DC1A87"/>
    <w:rsid w:val="00DC45D4"/>
    <w:rsid w:val="00DD767E"/>
    <w:rsid w:val="00DF088B"/>
    <w:rsid w:val="00DF15BD"/>
    <w:rsid w:val="00DF70C0"/>
    <w:rsid w:val="00E22C75"/>
    <w:rsid w:val="00E40110"/>
    <w:rsid w:val="00E74F32"/>
    <w:rsid w:val="00E76AA7"/>
    <w:rsid w:val="00E77688"/>
    <w:rsid w:val="00E94778"/>
    <w:rsid w:val="00E972B7"/>
    <w:rsid w:val="00EB2BFA"/>
    <w:rsid w:val="00EE0C99"/>
    <w:rsid w:val="00EF2DEE"/>
    <w:rsid w:val="00EF3E0F"/>
    <w:rsid w:val="00EF7E27"/>
    <w:rsid w:val="00F014EF"/>
    <w:rsid w:val="00F1508F"/>
    <w:rsid w:val="00F45D2B"/>
    <w:rsid w:val="00F51342"/>
    <w:rsid w:val="00F558E6"/>
    <w:rsid w:val="00F70AFB"/>
    <w:rsid w:val="00F80FE8"/>
    <w:rsid w:val="00F972F0"/>
    <w:rsid w:val="00FA5FEA"/>
    <w:rsid w:val="00FC1392"/>
    <w:rsid w:val="00FC3A18"/>
    <w:rsid w:val="00FD09E9"/>
    <w:rsid w:val="111AB6C1"/>
    <w:rsid w:val="16D1794E"/>
    <w:rsid w:val="2AA87908"/>
    <w:rsid w:val="381565DC"/>
    <w:rsid w:val="67DB2DB7"/>
    <w:rsid w:val="6AC707E1"/>
    <w:rsid w:val="75DAC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C32A7"/>
  <w15:docId w15:val="{199C2AC5-AD26-453D-933E-74D6AB4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B9"/>
    <w:pPr>
      <w:spacing w:before="80" w:after="80"/>
    </w:pPr>
    <w:rPr>
      <w:rFonts w:ascii="Times New Roman" w:eastAsia="Calibri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B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51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505"/>
    <w:rPr>
      <w:rFonts w:ascii="Times New Roman" w:eastAsia="Calibri" w:hAnsi="Times New Roman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5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5"/>
    <w:rPr>
      <w:rFonts w:ascii="Tahoma" w:eastAsia="Calibri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4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AE"/>
    <w:rPr>
      <w:rFonts w:ascii="Times New Roman" w:eastAsia="Calibri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B124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AE"/>
    <w:rPr>
      <w:rFonts w:ascii="Times New Roman" w:eastAsia="Calibri" w:hAnsi="Times New Roman" w:cs="Times New Roman"/>
      <w:bCs/>
    </w:rPr>
  </w:style>
  <w:style w:type="paragraph" w:styleId="NormalWeb">
    <w:name w:val="Normal (Web)"/>
    <w:basedOn w:val="Normal"/>
    <w:uiPriority w:val="99"/>
    <w:semiHidden/>
    <w:unhideWhenUsed/>
    <w:rsid w:val="00124A74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7B0"/>
    <w:pPr>
      <w:spacing w:line="240" w:lineRule="auto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7B0"/>
    <w:rPr>
      <w:rFonts w:ascii="Times New Roman" w:eastAsia="Calibri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5134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13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F51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F51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6A7E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6A7E0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64D5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atusReportTable">
    <w:name w:val="Status Report Table"/>
    <w:basedOn w:val="TableNormal"/>
    <w:uiPriority w:val="99"/>
    <w:rsid w:val="00E77688"/>
    <w:pPr>
      <w:spacing w:before="40" w:after="40" w:line="240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65F91" w:themeColor="accent1" w:themeShade="BF"/>
      </w:rPr>
      <w:tblPr/>
      <w:tcPr>
        <w:vAlign w:val="bottom"/>
      </w:tcPr>
    </w:tblStylePr>
  </w:style>
  <w:style w:type="character" w:styleId="Hyperlink">
    <w:name w:val="Hyperlink"/>
    <w:basedOn w:val="DefaultParagraphFont"/>
    <w:uiPriority w:val="99"/>
    <w:unhideWhenUsed/>
    <w:rsid w:val="007763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6845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080375"/>
  </w:style>
  <w:style w:type="character" w:customStyle="1" w:styleId="eop">
    <w:name w:val="eop"/>
    <w:basedOn w:val="DefaultParagraphFont"/>
    <w:rsid w:val="00080375"/>
  </w:style>
  <w:style w:type="paragraph" w:styleId="Revision">
    <w:name w:val="Revision"/>
    <w:hidden/>
    <w:uiPriority w:val="99"/>
    <w:semiHidden/>
    <w:rsid w:val="008375E6"/>
    <w:pPr>
      <w:spacing w:after="0" w:line="240" w:lineRule="auto"/>
    </w:pPr>
    <w:rPr>
      <w:rFonts w:ascii="Times New Roman" w:eastAsia="Calibri" w:hAnsi="Times New Roman" w:cs="Times New Roman"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33A9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453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53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3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1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RP-ELP@ttuhsc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redcap.elpaso.ttuhsc.edu/redcap/surveys/?s=HF3RPJHTPMLTCT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80536-A9A0-42C0-95DA-5AF984C0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6</Pages>
  <Words>938</Words>
  <Characters>5348</Characters>
  <Application>Microsoft Office Word</Application>
  <DocSecurity>0</DocSecurity>
  <Lines>297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for SARP Mini-grant</vt:lpstr>
    </vt:vector>
  </TitlesOfParts>
  <Company>Texas Tech University Health Sciences Center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SARP Mini-grant</dc:title>
  <dc:creator>Curt_Office</dc:creator>
  <cp:lastModifiedBy>Sanchez, Sheralyn</cp:lastModifiedBy>
  <cp:revision>5</cp:revision>
  <cp:lastPrinted>2025-04-01T15:39:00Z</cp:lastPrinted>
  <dcterms:created xsi:type="dcterms:W3CDTF">2025-03-21T22:48:00Z</dcterms:created>
  <dcterms:modified xsi:type="dcterms:W3CDTF">2025-04-03T16:29:00Z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96eaa78c12af27720e43f758a9f41b57975e6182ca2bbddf580a058ff3c3eb7a</vt:lpwstr>
  </property>
</Properties>
</file>